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3153C7" w:rsidRDefault="00F918DE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06426C" w:rsidRPr="003153C7">
        <w:rPr>
          <w:b/>
        </w:rPr>
        <w:t xml:space="preserve">3GPP TSG RAN WG1 Meeting </w:t>
      </w:r>
      <w:r w:rsidR="00F53BEC" w:rsidRPr="003153C7">
        <w:rPr>
          <w:b/>
          <w:lang w:eastAsia="zh-CN"/>
        </w:rPr>
        <w:t>#8</w:t>
      </w:r>
      <w:r w:rsidR="00934200" w:rsidRPr="003153C7">
        <w:rPr>
          <w:rFonts w:hint="eastAsia"/>
          <w:b/>
          <w:lang w:eastAsia="zh-CN"/>
        </w:rPr>
        <w:t>9</w:t>
      </w:r>
      <w:r w:rsidR="003D7A00" w:rsidRPr="003153C7">
        <w:rPr>
          <w:b/>
        </w:rPr>
        <w:tab/>
      </w:r>
      <w:r w:rsidR="00553F21" w:rsidRPr="00DD7B00">
        <w:rPr>
          <w:b/>
        </w:rPr>
        <w:t>R1-</w:t>
      </w:r>
      <w:r>
        <w:rPr>
          <w:b/>
        </w:rPr>
        <w:t>17</w:t>
      </w:r>
      <w:r>
        <w:rPr>
          <w:b/>
          <w:lang w:eastAsia="zh-CN"/>
        </w:rPr>
        <w:t>06973</w:t>
      </w:r>
    </w:p>
    <w:p w:rsidR="00F67BF1" w:rsidRPr="003153C7" w:rsidRDefault="00934200" w:rsidP="00DE463A">
      <w:pPr>
        <w:jc w:val="left"/>
        <w:rPr>
          <w:b/>
          <w:bCs/>
          <w:lang w:eastAsia="zh-CN"/>
        </w:rPr>
      </w:pPr>
      <w:r w:rsidRPr="003153C7">
        <w:rPr>
          <w:rFonts w:hint="eastAsia"/>
          <w:b/>
          <w:lang w:eastAsia="zh-CN"/>
        </w:rPr>
        <w:t>Hangzhou</w:t>
      </w:r>
      <w:r w:rsidR="003D7A00" w:rsidRPr="003153C7">
        <w:rPr>
          <w:b/>
        </w:rPr>
        <w:t>,</w:t>
      </w:r>
      <w:r w:rsidR="00632016">
        <w:rPr>
          <w:b/>
          <w:lang w:eastAsia="zh-CN"/>
        </w:rPr>
        <w:t xml:space="preserve"> </w:t>
      </w:r>
      <w:r w:rsidRPr="003153C7">
        <w:rPr>
          <w:rFonts w:hint="eastAsia"/>
          <w:b/>
          <w:lang w:eastAsia="zh-CN"/>
        </w:rPr>
        <w:t>China</w:t>
      </w:r>
      <w:r w:rsidR="00632016">
        <w:rPr>
          <w:b/>
          <w:lang w:eastAsia="zh-CN"/>
        </w:rPr>
        <w:t>,</w:t>
      </w:r>
      <w:r w:rsidR="003D7A00" w:rsidRPr="003153C7">
        <w:rPr>
          <w:b/>
        </w:rPr>
        <w:t xml:space="preserve"> </w:t>
      </w:r>
      <w:r w:rsidRPr="003153C7">
        <w:rPr>
          <w:rFonts w:hint="eastAsia"/>
          <w:b/>
          <w:lang w:eastAsia="zh-CN"/>
        </w:rPr>
        <w:t>15</w:t>
      </w:r>
      <w:r w:rsidR="00B808C3" w:rsidRPr="003153C7">
        <w:rPr>
          <w:b/>
        </w:rPr>
        <w:t xml:space="preserve"> - </w:t>
      </w:r>
      <w:r w:rsidRPr="003153C7">
        <w:rPr>
          <w:rFonts w:hint="eastAsia"/>
          <w:b/>
          <w:lang w:eastAsia="zh-CN"/>
        </w:rPr>
        <w:t>19</w:t>
      </w:r>
      <w:r w:rsidR="003D7A00" w:rsidRPr="003153C7">
        <w:rPr>
          <w:b/>
        </w:rPr>
        <w:t xml:space="preserve"> </w:t>
      </w:r>
      <w:r w:rsidRPr="003153C7">
        <w:rPr>
          <w:rFonts w:hint="eastAsia"/>
          <w:b/>
          <w:lang w:eastAsia="zh-CN"/>
        </w:rPr>
        <w:t>May</w:t>
      </w:r>
      <w:r w:rsidR="00632016">
        <w:rPr>
          <w:b/>
          <w:lang w:eastAsia="zh-CN"/>
        </w:rPr>
        <w:t>,</w:t>
      </w:r>
      <w:r w:rsidR="003D7A00" w:rsidRPr="003153C7">
        <w:rPr>
          <w:b/>
          <w:lang w:eastAsia="zh-CN"/>
        </w:rPr>
        <w:t xml:space="preserve"> </w:t>
      </w:r>
      <w:r w:rsidR="00C05349" w:rsidRPr="003153C7">
        <w:rPr>
          <w:b/>
          <w:lang w:eastAsia="zh-CN"/>
        </w:rPr>
        <w:t>2017</w:t>
      </w:r>
    </w:p>
    <w:p w:rsidR="00AA10A1" w:rsidRPr="003153C7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3153C7">
        <w:rPr>
          <w:b/>
        </w:rPr>
        <w:t>Agenda Item:</w:t>
      </w:r>
      <w:r w:rsidRPr="003153C7">
        <w:rPr>
          <w:b/>
        </w:rPr>
        <w:tab/>
      </w:r>
      <w:r w:rsidR="00652255" w:rsidRPr="003153C7">
        <w:rPr>
          <w:b/>
          <w:lang w:val="en-US"/>
        </w:rPr>
        <w:t>7.1.4.1.1</w:t>
      </w:r>
      <w:r w:rsidR="00632016">
        <w:rPr>
          <w:b/>
          <w:lang w:val="en-US"/>
        </w:rPr>
        <w:t>.3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DD7B00" w:rsidRPr="00F02A4D">
        <w:rPr>
          <w:rFonts w:hint="eastAsia"/>
          <w:b/>
          <w:lang w:eastAsia="zh-CN"/>
        </w:rPr>
        <w:t>R</w:t>
      </w:r>
      <w:r w:rsidR="00C05349" w:rsidRPr="00F02A4D">
        <w:rPr>
          <w:b/>
        </w:rPr>
        <w:t>ate matching for LDPC codes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</w:r>
      <w:r w:rsidR="007077F5">
        <w:rPr>
          <w:rFonts w:hint="eastAsia"/>
          <w:b/>
          <w:bCs/>
          <w:lang w:eastAsia="zh-CN"/>
        </w:rPr>
        <w:t>Discussion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2374E2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</w:t>
      </w:r>
      <w:r w:rsidR="00AE1DBE">
        <w:rPr>
          <w:rFonts w:hint="eastAsia"/>
          <w:kern w:val="2"/>
          <w:lang w:val="en-US" w:eastAsia="zh-CN"/>
        </w:rPr>
        <w:t>previous</w:t>
      </w:r>
      <w:r>
        <w:rPr>
          <w:rFonts w:hint="eastAsia"/>
          <w:kern w:val="2"/>
          <w:lang w:val="en-US" w:eastAsia="zh-CN"/>
        </w:rPr>
        <w:t xml:space="preserve"> meeting, the following agreement has been achieved, </w:t>
      </w:r>
    </w:p>
    <w:p w:rsidR="002374E2" w:rsidRPr="00BE1661" w:rsidRDefault="002374E2" w:rsidP="002374E2">
      <w:pPr>
        <w:rPr>
          <w:rFonts w:eastAsia="MS Mincho"/>
          <w:b/>
          <w:i/>
          <w:u w:val="single"/>
          <w:lang w:eastAsia="ja-JP"/>
        </w:rPr>
      </w:pPr>
      <w:r w:rsidRPr="00BE1661">
        <w:rPr>
          <w:rFonts w:eastAsia="MS Mincho"/>
          <w:b/>
          <w:i/>
          <w:u w:val="single"/>
          <w:lang w:eastAsia="ja-JP"/>
        </w:rPr>
        <w:t xml:space="preserve">Agreement: </w:t>
      </w:r>
    </w:p>
    <w:p w:rsidR="002374E2" w:rsidRPr="002374E2" w:rsidRDefault="002374E2" w:rsidP="000B68ED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rate matching for LDPC code is circular buffer based (same concept as in LTE)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circular buffer is filled with an ordered sequence of systematic bits and parity bits</w:t>
      </w:r>
    </w:p>
    <w:p w:rsidR="002374E2" w:rsidRPr="002374E2" w:rsidRDefault="002374E2" w:rsidP="000B68ED">
      <w:pPr>
        <w:widowControl/>
        <w:numPr>
          <w:ilvl w:val="2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FFS: Order of the bits in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IR-HARQ, each Redundancy Version (RV),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 is assigned a starting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r w:rsidRPr="002374E2">
        <w:rPr>
          <w:rFonts w:eastAsia="MS Mincho"/>
          <w:i/>
          <w:lang w:val="en-US" w:eastAsia="ja-JP"/>
        </w:rPr>
        <w:t xml:space="preserve"> on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 retransmission of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the coded bits are read out sequentially from the circular buffer, starting with the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Limited buffer rate matching (LBRM) is supported</w:t>
      </w:r>
    </w:p>
    <w:p w:rsidR="002374E2" w:rsidRPr="00D02B3F" w:rsidRDefault="00D02B3F" w:rsidP="002374E2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th</w:t>
      </w:r>
      <w:r w:rsidR="002374E2">
        <w:rPr>
          <w:rFonts w:hint="eastAsia"/>
          <w:kern w:val="2"/>
          <w:lang w:val="en-US" w:eastAsia="zh-CN"/>
        </w:rPr>
        <w:t>is contribution, we discuss the considerations on LDPC rate-matching which shows different puncturing property with LTE-turbo.</w:t>
      </w:r>
    </w:p>
    <w:p w:rsidR="00E375F0" w:rsidRPr="00E375F0" w:rsidRDefault="00E375F0" w:rsidP="002374E2">
      <w:pPr>
        <w:rPr>
          <w:kern w:val="2"/>
          <w:lang w:val="en-US" w:eastAsia="zh-CN"/>
        </w:rPr>
      </w:pPr>
    </w:p>
    <w:p w:rsidR="00184561" w:rsidRPr="00184561" w:rsidRDefault="00184561" w:rsidP="00D02B3F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Retransmission scheme based on circular buffer</w:t>
      </w:r>
    </w:p>
    <w:p w:rsidR="003153C7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LTE data channel, coded bits are sent into three independent sub-block </w:t>
      </w:r>
      <w:proofErr w:type="spellStart"/>
      <w:r>
        <w:rPr>
          <w:rFonts w:hint="eastAsia"/>
          <w:kern w:val="2"/>
          <w:lang w:val="en-US" w:eastAsia="zh-CN"/>
        </w:rPr>
        <w:t>interleavers</w:t>
      </w:r>
      <w:proofErr w:type="spellEnd"/>
      <w:r>
        <w:rPr>
          <w:rFonts w:hint="eastAsia"/>
          <w:kern w:val="2"/>
          <w:lang w:val="en-US" w:eastAsia="zh-CN"/>
        </w:rPr>
        <w:t xml:space="preserve"> and collected </w:t>
      </w:r>
      <w:r w:rsidR="00607E6F">
        <w:rPr>
          <w:rFonts w:hint="eastAsia"/>
          <w:kern w:val="2"/>
          <w:lang w:val="en-US" w:eastAsia="zh-CN"/>
        </w:rPr>
        <w:t>into a virtual circular buffer to facilitate rate-matching and IR-HARQ transmission</w:t>
      </w:r>
      <w:r w:rsidR="00740C51">
        <w:rPr>
          <w:rFonts w:hint="eastAsia"/>
          <w:kern w:val="2"/>
          <w:lang w:val="en-US" w:eastAsia="zh-CN"/>
        </w:rPr>
        <w:t xml:space="preserve"> </w:t>
      </w:r>
      <w:r w:rsidR="00F918DE">
        <w:rPr>
          <w:kern w:val="2"/>
          <w:highlight w:val="yellow"/>
          <w:lang w:val="en-US" w:eastAsia="zh-CN"/>
        </w:rPr>
        <w:fldChar w:fldCharType="begin"/>
      </w:r>
      <w:r w:rsidR="00346C51">
        <w:rPr>
          <w:kern w:val="2"/>
          <w:lang w:val="en-US" w:eastAsia="zh-CN"/>
        </w:rPr>
        <w:instrText xml:space="preserve"> </w:instrText>
      </w:r>
      <w:r w:rsidR="00346C51">
        <w:rPr>
          <w:rFonts w:hint="eastAsia"/>
          <w:kern w:val="2"/>
          <w:lang w:val="en-US" w:eastAsia="zh-CN"/>
        </w:rPr>
        <w:instrText>REF _Ref473973391 \r \h</w:instrText>
      </w:r>
      <w:r w:rsidR="00346C51">
        <w:rPr>
          <w:kern w:val="2"/>
          <w:lang w:val="en-US" w:eastAsia="zh-CN"/>
        </w:rPr>
        <w:instrText xml:space="preserve"> </w:instrText>
      </w:r>
      <w:r w:rsidR="00F918DE">
        <w:rPr>
          <w:kern w:val="2"/>
          <w:highlight w:val="yellow"/>
          <w:lang w:val="en-US" w:eastAsia="zh-CN"/>
        </w:rPr>
      </w:r>
      <w:r w:rsidR="00F918DE">
        <w:rPr>
          <w:kern w:val="2"/>
          <w:highlight w:val="yellow"/>
          <w:lang w:val="en-US" w:eastAsia="zh-CN"/>
        </w:rPr>
        <w:fldChar w:fldCharType="separate"/>
      </w:r>
      <w:r w:rsidR="00346C51">
        <w:rPr>
          <w:kern w:val="2"/>
          <w:lang w:val="en-US" w:eastAsia="zh-CN"/>
        </w:rPr>
        <w:t>[1]</w:t>
      </w:r>
      <w:r w:rsidR="00F918DE">
        <w:rPr>
          <w:kern w:val="2"/>
          <w:highlight w:val="yellow"/>
          <w:lang w:val="en-US" w:eastAsia="zh-CN"/>
        </w:rPr>
        <w:fldChar w:fldCharType="end"/>
      </w:r>
      <w:r w:rsidR="00607E6F">
        <w:rPr>
          <w:rFonts w:hint="eastAsia"/>
          <w:kern w:val="2"/>
          <w:lang w:val="en-US" w:eastAsia="zh-CN"/>
        </w:rPr>
        <w:t xml:space="preserve">. For each transmission, the start position is determined by current </w:t>
      </w:r>
      <w:r w:rsidR="00607E6F">
        <w:rPr>
          <w:kern w:val="2"/>
          <w:lang w:val="en-US" w:eastAsia="zh-CN"/>
        </w:rPr>
        <w:t>redundancy</w:t>
      </w:r>
      <w:r w:rsidR="00607E6F">
        <w:rPr>
          <w:rFonts w:hint="eastAsia"/>
          <w:kern w:val="2"/>
          <w:lang w:val="en-US" w:eastAsia="zh-CN"/>
        </w:rPr>
        <w:t xml:space="preserve"> version (RV) and </w:t>
      </w:r>
      <w:r w:rsidR="00607E6F">
        <w:rPr>
          <w:kern w:val="2"/>
          <w:lang w:val="en-US" w:eastAsia="zh-CN"/>
        </w:rPr>
        <w:t>sequentially</w:t>
      </w:r>
      <w:r w:rsidR="00607E6F">
        <w:rPr>
          <w:rFonts w:hint="eastAsia"/>
          <w:kern w:val="2"/>
          <w:lang w:val="en-US" w:eastAsia="zh-CN"/>
        </w:rPr>
        <w:t xml:space="preserve"> read out. The sub-block </w:t>
      </w:r>
      <w:proofErr w:type="spellStart"/>
      <w:r w:rsidR="00607E6F">
        <w:rPr>
          <w:rFonts w:hint="eastAsia"/>
          <w:kern w:val="2"/>
          <w:lang w:val="en-US" w:eastAsia="zh-CN"/>
        </w:rPr>
        <w:t>interleaver</w:t>
      </w:r>
      <w:proofErr w:type="spellEnd"/>
      <w:r w:rsidR="00607E6F">
        <w:rPr>
          <w:rFonts w:hint="eastAsia"/>
          <w:kern w:val="2"/>
          <w:lang w:val="en-US" w:eastAsia="zh-CN"/>
        </w:rPr>
        <w:t xml:space="preserve"> and bit collection can </w:t>
      </w:r>
      <w:r w:rsidR="00C14344">
        <w:rPr>
          <w:rFonts w:hint="eastAsia"/>
          <w:kern w:val="2"/>
          <w:lang w:val="en-US" w:eastAsia="zh-CN"/>
        </w:rPr>
        <w:t>uniformly</w:t>
      </w:r>
      <w:r w:rsidR="00607E6F">
        <w:rPr>
          <w:rFonts w:hint="eastAsia"/>
          <w:kern w:val="2"/>
          <w:lang w:val="en-US" w:eastAsia="zh-CN"/>
        </w:rPr>
        <w:t xml:space="preserve"> punctur</w:t>
      </w:r>
      <w:r w:rsidR="00C14344">
        <w:rPr>
          <w:rFonts w:hint="eastAsia"/>
          <w:kern w:val="2"/>
          <w:lang w:val="en-US" w:eastAsia="zh-CN"/>
        </w:rPr>
        <w:t>e</w:t>
      </w:r>
      <w:r w:rsidR="00607E6F">
        <w:rPr>
          <w:rFonts w:hint="eastAsia"/>
          <w:kern w:val="2"/>
          <w:lang w:val="en-US" w:eastAsia="zh-CN"/>
        </w:rPr>
        <w:t xml:space="preserve"> bits </w:t>
      </w:r>
      <w:r w:rsidR="00C14344">
        <w:rPr>
          <w:rFonts w:hint="eastAsia"/>
          <w:kern w:val="2"/>
          <w:lang w:val="en-US" w:eastAsia="zh-CN"/>
        </w:rPr>
        <w:t xml:space="preserve">from the mother codeword of turbo, the performance remains the </w:t>
      </w:r>
      <w:r w:rsidR="00AE1DBE">
        <w:rPr>
          <w:rFonts w:hint="eastAsia"/>
          <w:kern w:val="2"/>
          <w:lang w:val="en-US" w:eastAsia="zh-CN"/>
        </w:rPr>
        <w:t xml:space="preserve">good </w:t>
      </w:r>
      <w:r w:rsidR="00C14344">
        <w:rPr>
          <w:rFonts w:hint="eastAsia"/>
          <w:kern w:val="2"/>
          <w:lang w:val="en-US" w:eastAsia="zh-CN"/>
        </w:rPr>
        <w:t>no matter how many bits are punctured (expect for very high code rate).</w:t>
      </w:r>
      <w:r w:rsidR="00D768A7">
        <w:rPr>
          <w:rFonts w:hint="eastAsia"/>
          <w:kern w:val="2"/>
          <w:lang w:val="en-US" w:eastAsia="zh-CN"/>
        </w:rPr>
        <w:t xml:space="preserve"> There are 4 pre-</w:t>
      </w:r>
      <w:r w:rsidR="00BA69E5">
        <w:rPr>
          <w:rFonts w:hint="eastAsia"/>
          <w:kern w:val="2"/>
          <w:lang w:val="en-US" w:eastAsia="zh-CN"/>
        </w:rPr>
        <w:t>fixed</w:t>
      </w:r>
      <w:r w:rsidR="00D768A7">
        <w:rPr>
          <w:rFonts w:hint="eastAsia"/>
          <w:kern w:val="2"/>
          <w:lang w:val="en-US" w:eastAsia="zh-CN"/>
        </w:rPr>
        <w:t xml:space="preserve"> start positions for 4 RVs </w:t>
      </w:r>
      <w:r w:rsidR="0044210A">
        <w:rPr>
          <w:rFonts w:hint="eastAsia"/>
          <w:kern w:val="2"/>
          <w:lang w:val="en-US" w:eastAsia="zh-CN"/>
        </w:rPr>
        <w:t xml:space="preserve">as shown in </w:t>
      </w:r>
      <w:r w:rsidR="00BE1661">
        <w:rPr>
          <w:kern w:val="2"/>
          <w:lang w:val="en-US" w:eastAsia="zh-CN"/>
        </w:rPr>
        <w:t>F</w:t>
      </w:r>
      <w:r w:rsidR="00530FB4" w:rsidRPr="00530FB4">
        <w:rPr>
          <w:rFonts w:hint="eastAsia"/>
          <w:kern w:val="2"/>
          <w:lang w:val="en-US" w:eastAsia="zh-CN"/>
        </w:rPr>
        <w:t>ig 1</w:t>
      </w:r>
      <w:r w:rsidR="0044210A" w:rsidRPr="0044210A">
        <w:rPr>
          <w:rFonts w:hint="eastAsia"/>
          <w:kern w:val="2"/>
          <w:lang w:val="en-US" w:eastAsia="zh-CN"/>
        </w:rPr>
        <w:t>,</w:t>
      </w:r>
      <w:r w:rsidR="0044210A">
        <w:rPr>
          <w:rFonts w:hint="eastAsia"/>
          <w:kern w:val="2"/>
          <w:lang w:val="en-US" w:eastAsia="zh-CN"/>
        </w:rPr>
        <w:t xml:space="preserve"> and the transmission </w:t>
      </w:r>
      <w:r w:rsidR="003B3370">
        <w:rPr>
          <w:rFonts w:hint="eastAsia"/>
          <w:kern w:val="2"/>
          <w:lang w:val="en-US" w:eastAsia="zh-CN"/>
        </w:rPr>
        <w:t>order</w:t>
      </w:r>
      <w:r w:rsidR="0044210A">
        <w:rPr>
          <w:rFonts w:hint="eastAsia"/>
          <w:kern w:val="2"/>
          <w:lang w:val="en-US" w:eastAsia="zh-CN"/>
        </w:rPr>
        <w:t xml:space="preserve"> of RV number is typically </w:t>
      </w:r>
      <w:r w:rsidR="003B3370">
        <w:rPr>
          <w:rFonts w:hint="eastAsia"/>
          <w:kern w:val="2"/>
          <w:lang w:val="en-US" w:eastAsia="zh-CN"/>
        </w:rPr>
        <w:t>[</w:t>
      </w:r>
      <w:r w:rsidR="0044210A">
        <w:rPr>
          <w:rFonts w:hint="eastAsia"/>
          <w:kern w:val="2"/>
          <w:lang w:val="en-US" w:eastAsia="zh-CN"/>
        </w:rPr>
        <w:t>0</w:t>
      </w:r>
      <w:proofErr w:type="gramStart"/>
      <w:r w:rsidR="0044210A">
        <w:rPr>
          <w:rFonts w:hint="eastAsia"/>
          <w:kern w:val="2"/>
          <w:lang w:val="en-US" w:eastAsia="zh-CN"/>
        </w:rPr>
        <w:t>,2,3,1</w:t>
      </w:r>
      <w:proofErr w:type="gramEnd"/>
      <w:r w:rsidR="003B3370">
        <w:rPr>
          <w:rFonts w:hint="eastAsia"/>
          <w:kern w:val="2"/>
          <w:lang w:val="en-US" w:eastAsia="zh-CN"/>
        </w:rPr>
        <w:t>]</w:t>
      </w:r>
      <w:r w:rsidR="0044210A">
        <w:rPr>
          <w:rFonts w:hint="eastAsia"/>
          <w:kern w:val="2"/>
          <w:lang w:val="en-US" w:eastAsia="zh-CN"/>
        </w:rPr>
        <w:t xml:space="preserve">.  Note the </w:t>
      </w:r>
      <w:r w:rsidR="00D768A7">
        <w:rPr>
          <w:rFonts w:hint="eastAsia"/>
          <w:kern w:val="2"/>
          <w:lang w:val="en-US" w:eastAsia="zh-CN"/>
        </w:rPr>
        <w:t>circular buffer size</w:t>
      </w:r>
      <w:r w:rsidR="0044210A">
        <w:rPr>
          <w:rFonts w:hint="eastAsia"/>
          <w:kern w:val="2"/>
          <w:lang w:val="en-US" w:eastAsia="zh-CN"/>
        </w:rPr>
        <w:t xml:space="preserve"> is limited for some UE categories</w:t>
      </w:r>
      <w:r w:rsidR="00D768A7">
        <w:rPr>
          <w:rFonts w:hint="eastAsia"/>
          <w:kern w:val="2"/>
          <w:lang w:val="en-US" w:eastAsia="zh-CN"/>
        </w:rPr>
        <w:t xml:space="preserve">. </w:t>
      </w:r>
    </w:p>
    <w:p w:rsidR="00B7491C" w:rsidRDefault="00F918DE" w:rsidP="00530FB4">
      <w:pPr>
        <w:jc w:val="center"/>
        <w:rPr>
          <w:kern w:val="2"/>
          <w:lang w:val="en-US" w:eastAsia="zh-CN"/>
        </w:rPr>
      </w:pPr>
      <w:r>
        <w:rPr>
          <w:kern w:val="2"/>
          <w:lang w:val="en-US" w:eastAsia="zh-CN"/>
        </w:rPr>
      </w:r>
      <w:r>
        <w:rPr>
          <w:kern w:val="2"/>
          <w:lang w:val="en-US" w:eastAsia="zh-CN"/>
        </w:rPr>
        <w:pict>
          <v:group id="_x0000_s1092" editas="canvas" style="width:368.4pt;height:261.75pt;mso-position-horizontal-relative:char;mso-position-vertical-relative:line" coordorigin="1811,1450" coordsize="7368,52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group id="_x0000_s1131" style="position:absolute;left:1936;top:1450;width:7243;height:5235" coordorigin="1936,1450" coordsize="7243,5235"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_x0000_s1096" type="#_x0000_t23" style="position:absolute;left:3756;top:2383;width:3429;height:3362" adj="1426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0" type="#_x0000_t32" style="position:absolute;left:5292;top:5518;width:64;height:449;flip:x" o:connectortype="straight"/>
              <v:shape id="_x0000_s1105" type="#_x0000_t32" style="position:absolute;left:5632;top:2191;width:63;height:450;flip:x" o:connectortype="straight"/>
              <v:shape id="_x0000_s1106" type="#_x0000_t32" style="position:absolute;left:6961;top:4121;width:373;height:71;flip:x y" o:connectortype="straight"/>
              <v:shape id="_x0000_s1107" type="#_x0000_t32" style="position:absolute;left:3598;top:3717;width:373;height:72;flip:x y" o:connectortype="straight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110" type="#_x0000_t19" style="position:absolute;left:5706;top:2201;width:1750;height:3623" coordsize="21726,41863" adj="-5920080,4569926,126" path="wr-21474,,21726,43200,,,7609,41863nfewr-21474,,21726,43200,,,7609,41863l126,21600nsxe" strokecolor="#548dd4 [1951]" strokeweight="1.5pt">
                <v:stroke endarrow="block"/>
                <v:path o:connectlocs="0,0;7609,41863;126,21600"/>
              </v:shape>
              <v:shape id="_x0000_s1111" type="#_x0000_t19" style="position:absolute;left:3608;top:2262;width:1750;height:3621;rotation:12004776fd" coordsize="21726,41863" adj="-5920080,4569926,126" path="wr-21474,,21726,43200,,,7609,41863nfewr-21474,,21726,43200,,,7609,41863l126,21600nsxe" strokecolor="#00b050" strokeweight="1.5pt">
                <v:stroke endarrow="block"/>
                <v:path o:connectlocs="0,0;7609,41863;126,2160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3" type="#_x0000_t202" style="position:absolute;left:7456;top:3627;width:1723;height:421" stroked="f">
                <v:fill opacity="0"/>
                <v:textbox style="mso-next-textbox:#_x0000_s1113">
                  <w:txbxContent>
                    <w:p w:rsidR="002B2689" w:rsidRPr="00530FB4" w:rsidRDefault="002B2689">
                      <w:pPr>
                        <w:rPr>
                          <w:b/>
                          <w:color w:val="548DD4" w:themeColor="text2" w:themeTint="99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548DD4" w:themeColor="text2" w:themeTint="99"/>
                          <w:sz w:val="20"/>
                          <w:lang w:eastAsia="zh-CN"/>
                        </w:rPr>
                        <w:t>1st transmission</w:t>
                      </w:r>
                    </w:p>
                  </w:txbxContent>
                </v:textbox>
              </v:shape>
              <v:shape id="_x0000_s1114" type="#_x0000_t202" style="position:absolute;left:1936;top:4048;width:1870;height:421" stroked="f">
                <v:fill opacity="0"/>
                <v:textbox style="mso-next-textbox:#_x0000_s1114">
                  <w:txbxContent>
                    <w:p w:rsidR="002B2689" w:rsidRPr="00530FB4" w:rsidRDefault="002B2689">
                      <w:pPr>
                        <w:rPr>
                          <w:b/>
                          <w:color w:val="00B050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B050"/>
                          <w:sz w:val="20"/>
                          <w:lang w:eastAsia="zh-CN"/>
                        </w:rPr>
                        <w:t>2nd transmission</w:t>
                      </w:r>
                    </w:p>
                  </w:txbxContent>
                </v:textbox>
              </v:shape>
              <v:shape id="_x0000_s1115" type="#_x0000_t202" style="position:absolute;left:5292;top:2734;width:732;height:421" stroked="f">
                <v:fill opacity="0"/>
                <v:textbox style="mso-next-textbox:#_x0000_s1115">
                  <w:txbxContent>
                    <w:p w:rsidR="002B2689" w:rsidRPr="00530FB4" w:rsidRDefault="002B268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0</w:t>
                      </w:r>
                    </w:p>
                  </w:txbxContent>
                </v:textbox>
              </v:shape>
              <v:shape id="_x0000_s1116" type="#_x0000_t202" style="position:absolute;left:6229;top:3933;width:732;height:421" stroked="f">
                <v:fill opacity="0"/>
                <v:textbox style="mso-next-textbox:#_x0000_s1116">
                  <w:txbxContent>
                    <w:p w:rsidR="002B2689" w:rsidRPr="00530FB4" w:rsidRDefault="002B268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1</w:t>
                      </w:r>
                    </w:p>
                  </w:txbxContent>
                </v:textbox>
              </v:shape>
              <v:shape id="_x0000_s1117" type="#_x0000_t202" style="position:absolute;left:5052;top:5113;width:732;height:422" stroked="f">
                <v:fill opacity="0"/>
                <v:textbox style="mso-next-textbox:#_x0000_s1117">
                  <w:txbxContent>
                    <w:p w:rsidR="002B2689" w:rsidRPr="00530FB4" w:rsidRDefault="002B268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2</w:t>
                      </w:r>
                    </w:p>
                  </w:txbxContent>
                </v:textbox>
              </v:shape>
              <v:shape id="_x0000_s1118" type="#_x0000_t202" style="position:absolute;left:3995;top:3688;width:732;height:421" stroked="f">
                <v:fill opacity="0"/>
                <v:textbox style="mso-next-textbox:#_x0000_s1118">
                  <w:txbxContent>
                    <w:p w:rsidR="002B2689" w:rsidRPr="00530FB4" w:rsidRDefault="002B268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3</w:t>
                      </w:r>
                    </w:p>
                  </w:txbxContent>
                </v:textbox>
              </v:shape>
              <v:shape id="_x0000_s1119" type="#_x0000_t19" style="position:absolute;left:4597;top:3084;width:2024;height:4415;rotation:90" coordsize="21726,41863" adj="-5920080,4569926,126" path="wr-21474,,21726,43200,,,7609,41863nfewr-21474,,21726,43200,,,7609,41863l126,21600nsxe" strokecolor="#7030a0" strokeweight="1.5pt">
                <v:stroke endarrow="block"/>
                <v:path o:connectlocs="0,0;7609,41863;126,21600"/>
              </v:shape>
              <v:shape id="_x0000_s1120" type="#_x0000_t19" style="position:absolute;left:4510;top:607;width:1878;height:4283;rotation:270" coordsize="21726,41863" adj="-5920080,4569926,126" path="wr-21474,,21726,43200,,,7609,41863nfewr-21474,,21726,43200,,,7609,41863l126,21600nsxe" strokecolor="#c00000" strokeweight="1.5pt">
                <v:stroke endarrow="block"/>
                <v:path o:connectlocs="0,0;7609,41863;126,21600"/>
              </v:shape>
              <v:shape id="_x0000_s1121" type="#_x0000_t202" style="position:absolute;left:4629;top:6264;width:1723;height:421" stroked="f">
                <v:fill opacity="0"/>
                <v:textbox style="mso-next-textbox:#_x0000_s1121">
                  <w:txbxContent>
                    <w:p w:rsidR="002B2689" w:rsidRPr="00530FB4" w:rsidRDefault="002B2689">
                      <w:pPr>
                        <w:rPr>
                          <w:b/>
                          <w:color w:val="7030A0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7030A0"/>
                          <w:sz w:val="20"/>
                          <w:lang w:eastAsia="zh-CN"/>
                        </w:rPr>
                        <w:t>3rd transmission</w:t>
                      </w:r>
                    </w:p>
                  </w:txbxContent>
                </v:textbox>
              </v:shape>
              <v:shape id="_x0000_s1122" type="#_x0000_t202" style="position:absolute;left:4737;top:1450;width:1722;height:421" stroked="f">
                <v:fill opacity="0"/>
                <v:textbox style="mso-next-textbox:#_x0000_s1122">
                  <w:txbxContent>
                    <w:p w:rsidR="002B2689" w:rsidRPr="00530FB4" w:rsidRDefault="002B2689">
                      <w:pPr>
                        <w:rPr>
                          <w:b/>
                          <w:color w:val="C00000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C00000"/>
                          <w:sz w:val="20"/>
                          <w:lang w:eastAsia="zh-CN"/>
                        </w:rPr>
                        <w:t>4th transmission</w:t>
                      </w:r>
                    </w:p>
                  </w:txbxContent>
                </v:textbox>
              </v:shape>
              <v:shape id="_x0000_s1123" style="position:absolute;left:5292;top:5342;width:1004;height:403" coordsize="1198,478" path="m76,228r212,l493,208,789,127,994,35,1117,r81,228l944,360,587,437,309,478r-233,l,478,76,228xe" fillcolor="yellow">
                <v:path arrowok="t"/>
              </v:shape>
            </v:group>
            <w10:wrap type="none"/>
            <w10:anchorlock/>
          </v:group>
        </w:pict>
      </w:r>
    </w:p>
    <w:p w:rsidR="00530FB4" w:rsidRDefault="00530FB4" w:rsidP="00530FB4">
      <w:pPr>
        <w:jc w:val="center"/>
        <w:rPr>
          <w:kern w:val="2"/>
          <w:lang w:val="en-US" w:eastAsia="zh-CN"/>
        </w:rPr>
      </w:pPr>
      <w:r>
        <w:t xml:space="preserve">Figure </w:t>
      </w:r>
      <w:r w:rsidR="00F918DE">
        <w:fldChar w:fldCharType="begin"/>
      </w:r>
      <w:r w:rsidR="00674532">
        <w:instrText xml:space="preserve"> SEQ Figure \* ARABIC </w:instrText>
      </w:r>
      <w:r w:rsidR="00F918DE">
        <w:fldChar w:fldCharType="separate"/>
      </w:r>
      <w:r>
        <w:rPr>
          <w:noProof/>
        </w:rPr>
        <w:t>1</w:t>
      </w:r>
      <w:r w:rsidR="00F918DE">
        <w:fldChar w:fldCharType="end"/>
      </w:r>
      <w:r>
        <w:rPr>
          <w:rFonts w:hint="eastAsia"/>
          <w:lang w:eastAsia="zh-CN"/>
        </w:rPr>
        <w:tab/>
      </w:r>
      <w:r w:rsidRPr="00530FB4">
        <w:rPr>
          <w:kern w:val="2"/>
          <w:lang w:val="en-US" w:eastAsia="zh-CN"/>
        </w:rPr>
        <w:t>C</w:t>
      </w:r>
      <w:r w:rsidRPr="00530FB4">
        <w:rPr>
          <w:rFonts w:hint="eastAsia"/>
          <w:kern w:val="2"/>
          <w:lang w:val="en-US" w:eastAsia="zh-CN"/>
        </w:rPr>
        <w:t>ircular buffer for LTE-turbo rate-matching</w:t>
      </w:r>
    </w:p>
    <w:p w:rsidR="001D07F9" w:rsidRDefault="00874DB3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However, </w:t>
      </w:r>
      <w:r w:rsidR="0028298C">
        <w:rPr>
          <w:rFonts w:hint="eastAsia"/>
          <w:kern w:val="2"/>
          <w:lang w:val="en-US" w:eastAsia="zh-CN"/>
        </w:rPr>
        <w:t xml:space="preserve">LDPC codes with the raptor-like structure should use sequential </w:t>
      </w:r>
      <w:r w:rsidR="0028298C">
        <w:rPr>
          <w:kern w:val="2"/>
          <w:lang w:val="en-US" w:eastAsia="zh-CN"/>
        </w:rPr>
        <w:t>puncturing</w:t>
      </w:r>
      <w:r w:rsidR="0028298C">
        <w:rPr>
          <w:rFonts w:hint="eastAsia"/>
          <w:kern w:val="2"/>
          <w:lang w:val="en-US" w:eastAsia="zh-CN"/>
        </w:rPr>
        <w:t xml:space="preserve"> rather than uniform puncturing to keep the stability of performance. </w:t>
      </w:r>
      <w:r w:rsidR="00AE1DBE">
        <w:rPr>
          <w:rFonts w:hint="eastAsia"/>
          <w:kern w:val="2"/>
          <w:lang w:val="en-US" w:eastAsia="zh-CN"/>
        </w:rPr>
        <w:t xml:space="preserve">Encoded bits </w:t>
      </w:r>
      <w:r w:rsidR="0028298C">
        <w:rPr>
          <w:rFonts w:hint="eastAsia"/>
          <w:kern w:val="2"/>
          <w:lang w:val="en-US" w:eastAsia="zh-CN"/>
        </w:rPr>
        <w:t xml:space="preserve">are </w:t>
      </w:r>
      <w:r w:rsidR="0028298C">
        <w:rPr>
          <w:kern w:val="2"/>
          <w:lang w:val="en-US" w:eastAsia="zh-CN"/>
        </w:rPr>
        <w:t>preferred</w:t>
      </w:r>
      <w:r w:rsidR="0028298C">
        <w:rPr>
          <w:rFonts w:hint="eastAsia"/>
          <w:kern w:val="2"/>
          <w:lang w:val="en-US" w:eastAsia="zh-CN"/>
        </w:rPr>
        <w:t xml:space="preserve"> to be punctured</w:t>
      </w:r>
      <w:r w:rsidR="00BA69E5">
        <w:rPr>
          <w:rFonts w:hint="eastAsia"/>
          <w:kern w:val="2"/>
          <w:lang w:val="en-US" w:eastAsia="zh-CN"/>
        </w:rPr>
        <w:t xml:space="preserve"> sequentially</w:t>
      </w:r>
      <w:r w:rsidR="0028298C">
        <w:rPr>
          <w:rFonts w:hint="eastAsia"/>
          <w:kern w:val="2"/>
          <w:lang w:val="en-US" w:eastAsia="zh-CN"/>
        </w:rPr>
        <w:t xml:space="preserve"> from the end to the </w:t>
      </w:r>
      <w:r w:rsidR="0028298C">
        <w:rPr>
          <w:kern w:val="2"/>
          <w:lang w:val="en-US" w:eastAsia="zh-CN"/>
        </w:rPr>
        <w:t>beginning</w:t>
      </w:r>
      <w:r w:rsidR="0028298C">
        <w:rPr>
          <w:rFonts w:hint="eastAsia"/>
          <w:kern w:val="2"/>
          <w:lang w:val="en-US" w:eastAsia="zh-CN"/>
        </w:rPr>
        <w:t xml:space="preserve"> of a mother codeword</w:t>
      </w:r>
      <w:r w:rsidR="00BA69E5">
        <w:rPr>
          <w:rFonts w:hint="eastAsia"/>
          <w:kern w:val="2"/>
          <w:lang w:val="en-US" w:eastAsia="zh-CN"/>
        </w:rPr>
        <w:t xml:space="preserve"> without any jump, at least for code rate lower than 0.89</w:t>
      </w:r>
      <w:r w:rsidR="0028298C">
        <w:rPr>
          <w:rFonts w:hint="eastAsia"/>
          <w:kern w:val="2"/>
          <w:lang w:val="en-US" w:eastAsia="zh-CN"/>
        </w:rPr>
        <w:t xml:space="preserve">. </w:t>
      </w:r>
      <w:r w:rsidR="00BA69E5">
        <w:rPr>
          <w:rFonts w:hint="eastAsia"/>
          <w:kern w:val="2"/>
          <w:lang w:val="en-US" w:eastAsia="zh-CN"/>
        </w:rPr>
        <w:t xml:space="preserve">This property would cause a problem on IR-HARQ if we still use the fixed start position for each RV as LTE. </w:t>
      </w:r>
      <w:r w:rsidR="000F27EB">
        <w:rPr>
          <w:rFonts w:hint="eastAsia"/>
          <w:kern w:val="2"/>
          <w:lang w:val="en-US" w:eastAsia="zh-CN"/>
        </w:rPr>
        <w:t>As shown in fig.1, if code rate of 1st transmission is higher than 2/3</w:t>
      </w:r>
      <w:r w:rsidR="001D07F9">
        <w:rPr>
          <w:rFonts w:hint="eastAsia"/>
          <w:kern w:val="2"/>
          <w:lang w:val="en-US" w:eastAsia="zh-CN"/>
        </w:rPr>
        <w:t xml:space="preserve"> and the RV </w:t>
      </w:r>
      <w:r w:rsidR="003B3370">
        <w:rPr>
          <w:kern w:val="2"/>
          <w:lang w:val="en-US" w:eastAsia="zh-CN"/>
        </w:rPr>
        <w:t>order</w:t>
      </w:r>
      <w:r w:rsidR="001D07F9">
        <w:rPr>
          <w:rFonts w:hint="eastAsia"/>
          <w:kern w:val="2"/>
          <w:lang w:val="en-US" w:eastAsia="zh-CN"/>
        </w:rPr>
        <w:t xml:space="preserve"> is [0</w:t>
      </w:r>
      <w:proofErr w:type="gramStart"/>
      <w:r w:rsidR="001D07F9">
        <w:rPr>
          <w:rFonts w:hint="eastAsia"/>
          <w:kern w:val="2"/>
          <w:lang w:val="en-US" w:eastAsia="zh-CN"/>
        </w:rPr>
        <w:t>,2,3,1</w:t>
      </w:r>
      <w:proofErr w:type="gramEnd"/>
      <w:r w:rsidR="001D07F9">
        <w:rPr>
          <w:rFonts w:hint="eastAsia"/>
          <w:kern w:val="2"/>
          <w:lang w:val="en-US" w:eastAsia="zh-CN"/>
        </w:rPr>
        <w:t>]</w:t>
      </w:r>
      <w:r w:rsidR="000F27EB">
        <w:rPr>
          <w:rFonts w:hint="eastAsia"/>
          <w:kern w:val="2"/>
          <w:lang w:val="en-US" w:eastAsia="zh-CN"/>
        </w:rPr>
        <w:t>, there must be a jump puncturing between 1</w:t>
      </w:r>
      <w:r w:rsidR="000F27EB" w:rsidRPr="000F27EB">
        <w:rPr>
          <w:rFonts w:hint="eastAsia"/>
          <w:kern w:val="2"/>
          <w:lang w:val="en-US" w:eastAsia="zh-CN"/>
        </w:rPr>
        <w:t>st</w:t>
      </w:r>
      <w:r w:rsidR="000F27EB">
        <w:rPr>
          <w:rFonts w:hint="eastAsia"/>
          <w:kern w:val="2"/>
          <w:lang w:val="en-US" w:eastAsia="zh-CN"/>
        </w:rPr>
        <w:t xml:space="preserve"> and 2</w:t>
      </w:r>
      <w:r w:rsidR="000F27EB" w:rsidRPr="000F27EB">
        <w:rPr>
          <w:rFonts w:hint="eastAsia"/>
          <w:kern w:val="2"/>
          <w:lang w:val="en-US" w:eastAsia="zh-CN"/>
        </w:rPr>
        <w:t>nd</w:t>
      </w:r>
      <w:r w:rsidR="000F27EB">
        <w:rPr>
          <w:rFonts w:hint="eastAsia"/>
          <w:kern w:val="2"/>
          <w:lang w:val="en-US" w:eastAsia="zh-CN"/>
        </w:rPr>
        <w:t xml:space="preserve"> transmission as labeled in yellow. </w:t>
      </w:r>
      <w:r w:rsidR="001D07F9">
        <w:rPr>
          <w:rFonts w:hint="eastAsia"/>
          <w:kern w:val="2"/>
          <w:lang w:val="en-US" w:eastAsia="zh-CN"/>
        </w:rPr>
        <w:t xml:space="preserve">One may argue the RV </w:t>
      </w:r>
      <w:r w:rsidR="003B3370">
        <w:rPr>
          <w:rFonts w:hint="eastAsia"/>
          <w:kern w:val="2"/>
          <w:lang w:val="en-US" w:eastAsia="zh-CN"/>
        </w:rPr>
        <w:t>order</w:t>
      </w:r>
      <w:r w:rsidR="001D07F9">
        <w:rPr>
          <w:rFonts w:hint="eastAsia"/>
          <w:kern w:val="2"/>
          <w:lang w:val="en-US" w:eastAsia="zh-CN"/>
        </w:rPr>
        <w:t xml:space="preserve"> could be [0,1,2,3] to avoid jump, but the </w:t>
      </w:r>
      <w:r w:rsidR="001D07F9">
        <w:rPr>
          <w:kern w:val="2"/>
          <w:lang w:val="en-US" w:eastAsia="zh-CN"/>
        </w:rPr>
        <w:t>overlapped</w:t>
      </w:r>
      <w:r w:rsidR="001D07F9">
        <w:rPr>
          <w:rFonts w:hint="eastAsia"/>
          <w:kern w:val="2"/>
          <w:lang w:val="en-US" w:eastAsia="zh-CN"/>
        </w:rPr>
        <w:t xml:space="preserve"> bits only benefit gain from CC-HARQ instead of IR-HARQ, also </w:t>
      </w:r>
      <w:r w:rsidR="001D07F9">
        <w:rPr>
          <w:kern w:val="2"/>
          <w:lang w:val="en-US" w:eastAsia="zh-CN"/>
        </w:rPr>
        <w:t>resulting</w:t>
      </w:r>
      <w:r w:rsidR="001D07F9">
        <w:rPr>
          <w:rFonts w:hint="eastAsia"/>
          <w:kern w:val="2"/>
          <w:lang w:val="en-US" w:eastAsia="zh-CN"/>
        </w:rPr>
        <w:t xml:space="preserve"> in performance loss. </w:t>
      </w:r>
    </w:p>
    <w:p w:rsidR="003B3370" w:rsidRPr="003B3370" w:rsidRDefault="001D07F9" w:rsidP="003B337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One solution</w:t>
      </w:r>
      <w:r>
        <w:rPr>
          <w:rFonts w:hint="eastAsia"/>
          <w:kern w:val="2"/>
          <w:lang w:val="en-US" w:eastAsia="zh-CN"/>
        </w:rPr>
        <w:t xml:space="preserve"> to this problem</w:t>
      </w:r>
      <w:r>
        <w:rPr>
          <w:kern w:val="2"/>
          <w:lang w:val="en-US" w:eastAsia="zh-CN"/>
        </w:rPr>
        <w:t xml:space="preserve"> is sequential retransmission</w:t>
      </w:r>
      <w:r w:rsidR="003B3370">
        <w:rPr>
          <w:rFonts w:hint="eastAsia"/>
          <w:kern w:val="2"/>
          <w:lang w:val="en-US" w:eastAsia="zh-CN"/>
        </w:rPr>
        <w:t xml:space="preserve"> as shown in </w:t>
      </w:r>
      <w:r w:rsidR="00BE1661">
        <w:rPr>
          <w:kern w:val="2"/>
          <w:lang w:val="en-US" w:eastAsia="zh-CN"/>
        </w:rPr>
        <w:t>F</w:t>
      </w:r>
      <w:r w:rsidR="00915298">
        <w:rPr>
          <w:rFonts w:hint="eastAsia"/>
          <w:kern w:val="2"/>
          <w:lang w:val="en-US" w:eastAsia="zh-CN"/>
        </w:rPr>
        <w:t>ig.2</w:t>
      </w:r>
      <w:r>
        <w:rPr>
          <w:kern w:val="2"/>
          <w:lang w:val="en-US" w:eastAsia="zh-CN"/>
        </w:rPr>
        <w:t xml:space="preserve">. </w:t>
      </w:r>
    </w:p>
    <w:p w:rsidR="003B3370" w:rsidRDefault="00F918DE" w:rsidP="003B3370">
      <w:pPr>
        <w:jc w:val="center"/>
        <w:rPr>
          <w:b/>
          <w:kern w:val="2"/>
          <w:highlight w:val="yellow"/>
          <w:lang w:val="en-US" w:eastAsia="zh-CN"/>
        </w:rPr>
      </w:pPr>
      <w:r w:rsidRPr="00F918DE">
        <w:rPr>
          <w:kern w:val="2"/>
          <w:lang w:val="en-US" w:eastAsia="zh-CN"/>
        </w:rPr>
      </w:r>
      <w:r w:rsidRPr="00F918DE">
        <w:rPr>
          <w:kern w:val="2"/>
          <w:lang w:val="en-US" w:eastAsia="zh-CN"/>
        </w:rPr>
        <w:pict>
          <v:group id="_x0000_s1132" editas="canvas" style="width:368.4pt;height:261.75pt;mso-position-horizontal-relative:char;mso-position-vertical-relative:line" coordorigin="1811,1450" coordsize="7368,5235">
            <o:lock v:ext="edit" aspectratio="t"/>
            <v:shape id="_x0000_s1133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shape id="_x0000_s1135" type="#_x0000_t23" style="position:absolute;left:3756;top:2383;width:3429;height:3362" adj="1426"/>
            <v:shape id="_x0000_s1136" type="#_x0000_t32" style="position:absolute;left:6923;top:4210;width:790;height:209" o:connectortype="straight"/>
            <v:shape id="_x0000_s1137" type="#_x0000_t32" style="position:absolute;left:5632;top:2191;width:63;height:450;flip:x" o:connectortype="straight"/>
            <v:shape id="_x0000_s1138" type="#_x0000_t32" style="position:absolute;left:6164;top:5385;width:161;height:418;flip:x y" o:connectortype="straight"/>
            <v:shape id="_x0000_s1139" type="#_x0000_t32" style="position:absolute;left:3966;top:2623;width:437;height:397;flip:x y" o:connectortype="straight"/>
            <v:shape id="_x0000_s1140" type="#_x0000_t19" style="position:absolute;left:5706;top:2201;width:1750;height:3623" coordsize="21726,41863" adj="-5920080,4569926,126" path="wr-21474,,21726,43200,,,7609,41863nfewr-21474,,21726,43200,,,7609,41863l126,21600nsxe" strokecolor="#548dd4 [1951]" strokeweight="1.5pt">
              <v:stroke endarrow="block"/>
              <v:path o:connectlocs="0,0;7609,41863;126,21600"/>
            </v:shape>
            <v:shape id="_x0000_s1141" type="#_x0000_t19" style="position:absolute;left:3572;top:2548;width:1968;height:3922;rotation:10070190fd" coordsize="21726,41863" adj="-5920080,4569926,126" path="wr-21474,,21726,43200,,,7609,41863nfewr-21474,,21726,43200,,,7609,41863l126,21600nsxe" strokecolor="#00b050" strokeweight="1.5pt">
              <v:stroke endarrow="block"/>
              <v:path o:connectlocs="0,0;7609,41863;126,21600"/>
            </v:shape>
            <v:shape id="_x0000_s1142" type="#_x0000_t202" style="position:absolute;left:5930;top:3853;width:1723;height:421" stroked="f">
              <v:fill opacity="0"/>
              <v:textbox style="mso-next-textbox:#_x0000_s1142">
                <w:txbxContent>
                  <w:p w:rsidR="002B2689" w:rsidRPr="00530FB4" w:rsidRDefault="002B2689" w:rsidP="001A17CD">
                    <w:pPr>
                      <w:rPr>
                        <w:b/>
                        <w:color w:val="548DD4" w:themeColor="text2" w:themeTint="99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548DD4" w:themeColor="text2" w:themeTint="99"/>
                        <w:sz w:val="20"/>
                        <w:lang w:eastAsia="zh-CN"/>
                      </w:rPr>
                      <w:t>1st transmission</w:t>
                    </w:r>
                  </w:p>
                </w:txbxContent>
              </v:textbox>
            </v:shape>
            <v:shape id="_x0000_s1143" type="#_x0000_t202" style="position:absolute;left:3776;top:4936;width:1870;height:421" stroked="f">
              <v:fill opacity="0"/>
              <v:textbox style="mso-next-textbox:#_x0000_s1143">
                <w:txbxContent>
                  <w:p w:rsidR="002B2689" w:rsidRPr="00530FB4" w:rsidRDefault="002B2689" w:rsidP="001A17CD">
                    <w:pPr>
                      <w:rPr>
                        <w:b/>
                        <w:color w:val="00B05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00B050"/>
                        <w:sz w:val="20"/>
                        <w:lang w:eastAsia="zh-CN"/>
                      </w:rPr>
                      <w:t>2nd transmission</w:t>
                    </w:r>
                  </w:p>
                </w:txbxContent>
              </v:textbox>
            </v:shape>
            <v:shape id="_x0000_s1149" type="#_x0000_t19" style="position:absolute;left:4439;top:3083;width:2044;height:4425;rotation:6135135fd" coordsize="21726,41863" adj="-5920080,4569926,126" path="wr-21474,,21726,43200,,,7609,41863nfewr-21474,,21726,43200,,,7609,41863l126,21600nsxe" strokecolor="#c00000" strokeweight="1.5pt">
              <v:stroke endarrow="block"/>
              <v:path o:connectlocs="0,0;7609,41863;126,21600"/>
            </v:shape>
            <v:shape id="_x0000_s1150" type="#_x0000_t202" style="position:absolute;left:6628;top:1882;width:1723;height:421" stroked="f">
              <v:fill opacity="0"/>
              <v:textbox style="mso-next-textbox:#_x0000_s1150">
                <w:txbxContent>
                  <w:p w:rsidR="002B2689" w:rsidRPr="00530FB4" w:rsidRDefault="002B2689" w:rsidP="001A17CD">
                    <w:pPr>
                      <w:rPr>
                        <w:b/>
                        <w:color w:val="7030A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7030A0"/>
                        <w:sz w:val="20"/>
                        <w:lang w:eastAsia="zh-CN"/>
                      </w:rPr>
                      <w:t>3rd transmission</w:t>
                    </w:r>
                  </w:p>
                </w:txbxContent>
              </v:textbox>
            </v:shape>
            <v:shape id="_x0000_s1151" type="#_x0000_t202" style="position:absolute;left:3905;top:6264;width:1722;height:421" stroked="f">
              <v:fill opacity="0"/>
              <v:textbox style="mso-next-textbox:#_x0000_s1151">
                <w:txbxContent>
                  <w:p w:rsidR="002B2689" w:rsidRPr="00530FB4" w:rsidRDefault="002B2689" w:rsidP="001A17CD">
                    <w:pPr>
                      <w:rPr>
                        <w:b/>
                        <w:color w:val="C0000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C00000"/>
                        <w:sz w:val="20"/>
                        <w:lang w:eastAsia="zh-CN"/>
                      </w:rPr>
                      <w:t>4th transmission</w:t>
                    </w:r>
                  </w:p>
                </w:txbxContent>
              </v:textbox>
            </v:shape>
            <v:shape id="_x0000_s1148" type="#_x0000_t19" style="position:absolute;left:5203;top:925;width:1937;height:4131;rotation:-50800452fd" coordsize="21726,41863" adj="-5920080,4569926,126" path="wr-21474,,21726,43200,,,7609,41863nfewr-21474,,21726,43200,,,7609,41863l126,21600nsxe" strokecolor="#7030a0" strokeweight="1.5pt">
              <v:stroke endarrow="block"/>
              <v:path o:connectlocs="0,0;7609,41863;126,21600"/>
            </v:shape>
            <w10:wrap type="none"/>
            <w10:anchorlock/>
          </v:group>
        </w:pict>
      </w:r>
    </w:p>
    <w:p w:rsidR="008219B5" w:rsidRDefault="00915298">
      <w:pPr>
        <w:jc w:val="center"/>
        <w:rPr>
          <w:kern w:val="2"/>
          <w:lang w:val="en-US" w:eastAsia="zh-CN"/>
        </w:rPr>
      </w:pPr>
      <w:r>
        <w:t xml:space="preserve">Figure </w:t>
      </w:r>
      <w:r w:rsidR="00F918DE">
        <w:fldChar w:fldCharType="begin"/>
      </w:r>
      <w:r>
        <w:instrText xml:space="preserve"> SEQ Figure \* ARABIC </w:instrText>
      </w:r>
      <w:r w:rsidR="00F918DE">
        <w:fldChar w:fldCharType="separate"/>
      </w:r>
      <w:proofErr w:type="gramStart"/>
      <w:r>
        <w:rPr>
          <w:noProof/>
        </w:rPr>
        <w:t>2</w:t>
      </w:r>
      <w:r w:rsidR="00F918DE">
        <w:fldChar w:fldCharType="end"/>
      </w:r>
      <w:r w:rsidR="003D7A00">
        <w:rPr>
          <w:lang w:eastAsia="zh-CN"/>
        </w:rPr>
        <w:tab/>
      </w:r>
      <w:r>
        <w:rPr>
          <w:rFonts w:hint="eastAsia"/>
          <w:kern w:val="2"/>
          <w:lang w:val="en-US" w:eastAsia="zh-CN"/>
        </w:rPr>
        <w:t>S</w:t>
      </w:r>
      <w:r w:rsidR="00C05349" w:rsidRPr="00C05349">
        <w:rPr>
          <w:kern w:val="2"/>
          <w:lang w:val="en-US" w:eastAsia="zh-CN"/>
        </w:rPr>
        <w:t>equential retransmission for LDPC</w:t>
      </w:r>
      <w:r>
        <w:rPr>
          <w:rFonts w:hint="eastAsia"/>
          <w:kern w:val="2"/>
          <w:lang w:val="en-US" w:eastAsia="zh-CN"/>
        </w:rPr>
        <w:t xml:space="preserve"> codes</w:t>
      </w:r>
      <w:proofErr w:type="gramEnd"/>
    </w:p>
    <w:p w:rsidR="00D02B3F" w:rsidRPr="00D02B3F" w:rsidRDefault="003B3370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lastRenderedPageBreak/>
        <w:t xml:space="preserve">We provide a </w:t>
      </w:r>
      <w:r w:rsidR="00D02B3F" w:rsidRPr="00D02B3F">
        <w:rPr>
          <w:rFonts w:hint="eastAsia"/>
          <w:kern w:val="2"/>
          <w:lang w:val="en-US" w:eastAsia="zh-CN"/>
        </w:rPr>
        <w:t>simulation</w:t>
      </w:r>
      <w:r w:rsidR="00915298">
        <w:rPr>
          <w:rFonts w:hint="eastAsia"/>
          <w:kern w:val="2"/>
          <w:lang w:val="en-US" w:eastAsia="zh-CN"/>
        </w:rPr>
        <w:t xml:space="preserve"> using 2 transmissions </w:t>
      </w:r>
      <w:r>
        <w:rPr>
          <w:rFonts w:hint="eastAsia"/>
          <w:kern w:val="2"/>
          <w:lang w:val="en-US" w:eastAsia="zh-CN"/>
        </w:rPr>
        <w:t>with</w:t>
      </w:r>
      <w:r w:rsidR="00D02B3F" w:rsidRPr="00D02B3F">
        <w:rPr>
          <w:rFonts w:hint="eastAsia"/>
          <w:kern w:val="2"/>
          <w:lang w:val="en-US" w:eastAsia="zh-CN"/>
        </w:rPr>
        <w:t xml:space="preserve"> condition</w:t>
      </w:r>
      <w:r>
        <w:rPr>
          <w:rFonts w:hint="eastAsia"/>
          <w:kern w:val="2"/>
          <w:lang w:val="en-US" w:eastAsia="zh-CN"/>
        </w:rPr>
        <w:t>s</w:t>
      </w:r>
      <w:r w:rsidR="00D02B3F" w:rsidRPr="00D02B3F">
        <w:rPr>
          <w:rFonts w:hint="eastAsia"/>
          <w:kern w:val="2"/>
          <w:lang w:val="en-US" w:eastAsia="zh-CN"/>
        </w:rPr>
        <w:t xml:space="preserve"> below: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Modulation: QPSK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Channel: AWGN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Code Length: k = 1024bits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Prototype code Rate: 1/3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First transmission code Rate: 8/9</w:t>
      </w:r>
    </w:p>
    <w:p w:rsidR="001D07F9" w:rsidRPr="003B3370" w:rsidRDefault="001D07F9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 xml:space="preserve">RV </w:t>
      </w:r>
      <w:r w:rsidR="003B3370">
        <w:rPr>
          <w:rFonts w:hint="eastAsia"/>
          <w:kern w:val="2"/>
          <w:lang w:val="en-US" w:eastAsia="zh-CN"/>
        </w:rPr>
        <w:t>order</w:t>
      </w:r>
      <w:r w:rsidRPr="003B3370">
        <w:rPr>
          <w:rFonts w:hint="eastAsia"/>
          <w:kern w:val="2"/>
          <w:lang w:val="en-US" w:eastAsia="zh-CN"/>
        </w:rPr>
        <w:t xml:space="preserve"> = [0,2,3,1] and [0</w:t>
      </w:r>
      <w:r w:rsidR="00915298">
        <w:rPr>
          <w:rFonts w:hint="eastAsia"/>
          <w:kern w:val="2"/>
          <w:lang w:val="en-US" w:eastAsia="zh-CN"/>
        </w:rPr>
        <w:t>,</w:t>
      </w:r>
      <w:r w:rsidRPr="003B3370">
        <w:rPr>
          <w:rFonts w:hint="eastAsia"/>
          <w:kern w:val="2"/>
          <w:lang w:val="en-US" w:eastAsia="zh-CN"/>
        </w:rPr>
        <w:t>1,2,3]</w:t>
      </w:r>
    </w:p>
    <w:p w:rsidR="00D02B3F" w:rsidRDefault="00F918DE" w:rsidP="00642DB0">
      <w:pPr>
        <w:jc w:val="center"/>
        <w:rPr>
          <w:kern w:val="2"/>
          <w:lang w:val="en-US" w:eastAsia="zh-CN"/>
        </w:rPr>
      </w:pPr>
      <w:r>
        <w:rPr>
          <w:kern w:val="2"/>
          <w:lang w:val="en-US" w:eastAsia="zh-CN"/>
        </w:rPr>
        <w:pict>
          <v:group id="_x0000_s1075" style="position:absolute;left:0;text-align:left;margin-left:31.1pt;margin-top:216.05pt;width:364.9pt;height:30.05pt;z-index:251660288" coordorigin="2752,10110" coordsize="7298,601">
            <v:shape id="_x0000_s1076" type="#_x0000_t202" style="position:absolute;left:7477;top:10125;width:2573;height:586;mso-height-percent:200;mso-height-percent:200;mso-width-relative:margin;mso-height-relative:margin" filled="f" stroked="f">
              <v:textbox style="mso-next-textbox:#_x0000_s1076;mso-fit-shape-to-text:t">
                <w:txbxContent>
                  <w:p w:rsidR="002B2689" w:rsidRPr="00393018" w:rsidRDefault="002B2689" w:rsidP="00D02B3F">
                    <w:pPr>
                      <w:jc w:val="left"/>
                      <w:rPr>
                        <w:b/>
                        <w:color w:val="002060"/>
                        <w:sz w:val="28"/>
                      </w:rPr>
                    </w:pPr>
                    <w:r w:rsidRPr="00393018">
                      <w:rPr>
                        <w:rFonts w:hint="eastAsia"/>
                        <w:b/>
                        <w:color w:val="002060"/>
                        <w:sz w:val="28"/>
                      </w:rPr>
                      <w:t xml:space="preserve">First transmission, </w:t>
                    </w:r>
                  </w:p>
                </w:txbxContent>
              </v:textbox>
            </v:shape>
            <v:shape id="_x0000_s1077" type="#_x0000_t202" style="position:absolute;left:2752;top:10110;width:2573;height:586;mso-height-percent:200;mso-height-percent:200;mso-width-relative:margin;mso-height-relative:margin" filled="f" stroked="f">
              <v:textbox style="mso-next-textbox:#_x0000_s1077;mso-fit-shape-to-text:t">
                <w:txbxContent>
                  <w:p w:rsidR="002B2689" w:rsidRPr="00393018" w:rsidRDefault="002B2689" w:rsidP="00D02B3F">
                    <w:pPr>
                      <w:jc w:val="left"/>
                      <w:rPr>
                        <w:b/>
                        <w:color w:val="002060"/>
                        <w:sz w:val="28"/>
                      </w:rPr>
                    </w:pPr>
                    <w:r>
                      <w:rPr>
                        <w:rFonts w:hint="eastAsia"/>
                        <w:b/>
                        <w:color w:val="002060"/>
                        <w:sz w:val="28"/>
                      </w:rPr>
                      <w:t>1</w:t>
                    </w:r>
                    <w:r w:rsidRPr="00393018">
                      <w:rPr>
                        <w:rFonts w:hint="eastAsia"/>
                        <w:b/>
                        <w:color w:val="002060"/>
                        <w:sz w:val="28"/>
                        <w:vertAlign w:val="superscript"/>
                      </w:rPr>
                      <w:t>st</w:t>
                    </w:r>
                    <w:r>
                      <w:rPr>
                        <w:rFonts w:hint="eastAsia"/>
                        <w:b/>
                        <w:color w:val="002060"/>
                        <w:sz w:val="28"/>
                      </w:rPr>
                      <w:t xml:space="preserve"> Retransmission</w:t>
                    </w:r>
                  </w:p>
                </w:txbxContent>
              </v:textbox>
            </v:shape>
          </v:group>
        </w:pict>
      </w:r>
      <w:r w:rsidR="00397085">
        <w:rPr>
          <w:noProof/>
          <w:kern w:val="2"/>
          <w:lang w:val="en-US"/>
        </w:rPr>
        <w:drawing>
          <wp:inline distT="0" distB="0" distL="0" distR="0">
            <wp:extent cx="4646735" cy="3853772"/>
            <wp:effectExtent l="19050" t="0" r="146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428" cy="3852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E96" w:rsidRDefault="00915298">
      <w:pPr>
        <w:jc w:val="center"/>
        <w:rPr>
          <w:kern w:val="2"/>
          <w:lang w:val="en-US" w:eastAsia="zh-CN"/>
        </w:rPr>
      </w:pPr>
      <w:r>
        <w:t xml:space="preserve">Figure </w:t>
      </w:r>
      <w:r w:rsidR="00F918DE">
        <w:fldChar w:fldCharType="begin"/>
      </w:r>
      <w:r>
        <w:instrText xml:space="preserve"> SEQ Figure \* ARABIC </w:instrText>
      </w:r>
      <w:r w:rsidR="00F918DE">
        <w:fldChar w:fldCharType="separate"/>
      </w:r>
      <w:proofErr w:type="gramStart"/>
      <w:r>
        <w:rPr>
          <w:noProof/>
        </w:rPr>
        <w:t>3</w:t>
      </w:r>
      <w:r w:rsidR="00F918DE">
        <w:fldChar w:fldCharType="end"/>
      </w:r>
      <w:r w:rsidRPr="00915298">
        <w:rPr>
          <w:rFonts w:hint="eastAsia"/>
          <w:lang w:eastAsia="zh-CN"/>
        </w:rPr>
        <w:tab/>
      </w:r>
      <w:r>
        <w:rPr>
          <w:rFonts w:hint="eastAsia"/>
          <w:kern w:val="2"/>
          <w:lang w:val="en-US" w:eastAsia="zh-CN"/>
        </w:rPr>
        <w:t>BLER performance</w:t>
      </w:r>
      <w:proofErr w:type="gramEnd"/>
      <w:r>
        <w:rPr>
          <w:rFonts w:hint="eastAsia"/>
          <w:kern w:val="2"/>
          <w:lang w:val="en-US" w:eastAsia="zh-CN"/>
        </w:rPr>
        <w:t xml:space="preserve"> of </w:t>
      </w:r>
      <w:r>
        <w:rPr>
          <w:kern w:val="2"/>
          <w:lang w:val="en-US" w:eastAsia="zh-CN"/>
        </w:rPr>
        <w:t>different</w:t>
      </w:r>
      <w:r>
        <w:rPr>
          <w:rFonts w:hint="eastAsia"/>
          <w:kern w:val="2"/>
          <w:lang w:val="en-US" w:eastAsia="zh-CN"/>
        </w:rPr>
        <w:t xml:space="preserve"> retransmission schemes</w:t>
      </w:r>
    </w:p>
    <w:p w:rsidR="001D07F9" w:rsidRDefault="00915298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Fig.3 </w:t>
      </w:r>
      <w:r w:rsidR="001D07F9" w:rsidRPr="00D02B3F">
        <w:rPr>
          <w:rFonts w:hint="eastAsia"/>
          <w:kern w:val="2"/>
          <w:lang w:val="en-US" w:eastAsia="zh-CN"/>
        </w:rPr>
        <w:t>shows that there is nearly 0.6</w:t>
      </w:r>
      <w:r w:rsidR="00A97754">
        <w:rPr>
          <w:kern w:val="2"/>
          <w:lang w:val="en-US" w:eastAsia="zh-CN"/>
        </w:rPr>
        <w:t xml:space="preserve"> </w:t>
      </w:r>
      <w:r w:rsidR="001D07F9" w:rsidRPr="00D02B3F">
        <w:rPr>
          <w:rFonts w:hint="eastAsia"/>
          <w:kern w:val="2"/>
          <w:lang w:val="en-US" w:eastAsia="zh-CN"/>
        </w:rPr>
        <w:t xml:space="preserve">dB gap between precise </w:t>
      </w:r>
      <w:r w:rsidR="001D07F9">
        <w:rPr>
          <w:rFonts w:hint="eastAsia"/>
          <w:kern w:val="2"/>
          <w:lang w:val="en-US" w:eastAsia="zh-CN"/>
        </w:rPr>
        <w:t>sequential</w:t>
      </w:r>
      <w:r w:rsidR="001D07F9" w:rsidRPr="00D02B3F">
        <w:rPr>
          <w:rFonts w:hint="eastAsia"/>
          <w:kern w:val="2"/>
          <w:lang w:val="en-US" w:eastAsia="zh-CN"/>
        </w:rPr>
        <w:t xml:space="preserve"> </w:t>
      </w:r>
      <w:r w:rsidR="001D07F9">
        <w:rPr>
          <w:rFonts w:hint="eastAsia"/>
          <w:kern w:val="2"/>
          <w:lang w:val="en-US" w:eastAsia="zh-CN"/>
        </w:rPr>
        <w:t>retransmission</w:t>
      </w:r>
      <w:r w:rsidR="001D07F9" w:rsidRPr="00D02B3F">
        <w:rPr>
          <w:rFonts w:hint="eastAsia"/>
          <w:kern w:val="2"/>
          <w:lang w:val="en-US" w:eastAsia="zh-CN"/>
        </w:rPr>
        <w:t xml:space="preserve"> an</w:t>
      </w:r>
      <w:r>
        <w:rPr>
          <w:rFonts w:hint="eastAsia"/>
          <w:kern w:val="2"/>
          <w:lang w:val="en-US" w:eastAsia="zh-CN"/>
        </w:rPr>
        <w:t>d</w:t>
      </w:r>
      <w:r w:rsidR="001D07F9">
        <w:rPr>
          <w:rFonts w:hint="eastAsia"/>
          <w:kern w:val="2"/>
          <w:lang w:val="en-US" w:eastAsia="zh-CN"/>
        </w:rPr>
        <w:t xml:space="preserve"> fixed RV</w:t>
      </w:r>
      <w:r w:rsidR="001D07F9" w:rsidRPr="00D02B3F">
        <w:rPr>
          <w:rFonts w:hint="eastAsia"/>
          <w:kern w:val="2"/>
          <w:lang w:val="en-US" w:eastAsia="zh-CN"/>
        </w:rPr>
        <w:t xml:space="preserve"> set schemes.</w:t>
      </w:r>
      <w:r>
        <w:rPr>
          <w:rFonts w:hint="eastAsia"/>
          <w:kern w:val="2"/>
          <w:lang w:val="en-US" w:eastAsia="zh-CN"/>
        </w:rPr>
        <w:t xml:space="preserve"> Note this is for mother code rate of 1/3. If mother code rate is lower (e.g. 1/5) such performance gap is larger as expected.</w:t>
      </w:r>
    </w:p>
    <w:p w:rsidR="00184561" w:rsidRPr="00184561" w:rsidRDefault="00184561" w:rsidP="00D02B3F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Observation1: </w:t>
      </w:r>
      <w:r w:rsidR="00915298">
        <w:rPr>
          <w:rFonts w:hint="eastAsia"/>
          <w:i/>
          <w:kern w:val="2"/>
          <w:lang w:val="en-US" w:eastAsia="zh-CN"/>
        </w:rPr>
        <w:t>S</w:t>
      </w:r>
      <w:r w:rsidR="00C05349" w:rsidRPr="00C05349">
        <w:rPr>
          <w:i/>
          <w:kern w:val="2"/>
          <w:lang w:val="en-US" w:eastAsia="zh-CN"/>
        </w:rPr>
        <w:t>equential retransmission has better IR-HARQ performance than fixed RV sets.</w:t>
      </w:r>
      <w:r w:rsidRPr="00184561">
        <w:rPr>
          <w:rFonts w:hint="eastAsia"/>
          <w:b/>
          <w:i/>
          <w:kern w:val="2"/>
          <w:lang w:val="en-US" w:eastAsia="zh-CN"/>
        </w:rPr>
        <w:t xml:space="preserve"> </w:t>
      </w:r>
    </w:p>
    <w:p w:rsidR="00184561" w:rsidRPr="00184561" w:rsidRDefault="00184561" w:rsidP="00D02B3F">
      <w:pPr>
        <w:rPr>
          <w:kern w:val="2"/>
          <w:lang w:val="en-US" w:eastAsia="zh-CN"/>
        </w:rPr>
      </w:pPr>
    </w:p>
    <w:p w:rsidR="00C94F2E" w:rsidRPr="00C94F2E" w:rsidRDefault="001D07F9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Con</w:t>
      </w:r>
      <w:r w:rsidR="003B3370">
        <w:rPr>
          <w:rFonts w:hint="eastAsia"/>
          <w:kern w:val="2"/>
          <w:lang w:val="en-US" w:eastAsia="zh-CN"/>
        </w:rPr>
        <w:t>sidering</w:t>
      </w:r>
      <w:r>
        <w:rPr>
          <w:rFonts w:hint="eastAsia"/>
          <w:kern w:val="2"/>
          <w:lang w:val="en-US" w:eastAsia="zh-CN"/>
        </w:rPr>
        <w:t xml:space="preserve"> the robustness</w:t>
      </w:r>
      <w:r w:rsidR="003B3370">
        <w:rPr>
          <w:rFonts w:hint="eastAsia"/>
          <w:kern w:val="2"/>
          <w:lang w:val="en-US" w:eastAsia="zh-CN"/>
        </w:rPr>
        <w:t xml:space="preserve"> of system and limited signaling bits for RV indication, one compromise could be more RVs and denser start positions. T</w:t>
      </w:r>
      <w:r w:rsidR="00D02B3F" w:rsidRPr="00D02B3F">
        <w:rPr>
          <w:rFonts w:hint="eastAsia"/>
          <w:kern w:val="2"/>
          <w:lang w:val="en-US" w:eastAsia="zh-CN"/>
        </w:rPr>
        <w:t xml:space="preserve">o keep the BLER performance of </w:t>
      </w:r>
      <w:r w:rsidR="004D2F80">
        <w:rPr>
          <w:kern w:val="2"/>
          <w:lang w:val="en-US" w:eastAsia="zh-CN"/>
        </w:rPr>
        <w:t xml:space="preserve">adaptive </w:t>
      </w:r>
      <w:r w:rsidR="00D02B3F" w:rsidRPr="00D02B3F">
        <w:rPr>
          <w:rFonts w:hint="eastAsia"/>
          <w:kern w:val="2"/>
          <w:lang w:val="en-US" w:eastAsia="zh-CN"/>
        </w:rPr>
        <w:t xml:space="preserve">retransmissions as close as </w:t>
      </w:r>
      <w:r>
        <w:rPr>
          <w:rFonts w:hint="eastAsia"/>
          <w:kern w:val="2"/>
          <w:lang w:val="en-US" w:eastAsia="zh-CN"/>
        </w:rPr>
        <w:t>sequential retransmission</w:t>
      </w:r>
      <w:r w:rsidR="00D02B3F" w:rsidRPr="00D02B3F">
        <w:rPr>
          <w:rFonts w:hint="eastAsia"/>
          <w:kern w:val="2"/>
          <w:lang w:val="en-US" w:eastAsia="zh-CN"/>
        </w:rPr>
        <w:t>, smaller granularity between RV start po</w:t>
      </w:r>
      <w:r w:rsidR="003B3370">
        <w:rPr>
          <w:rFonts w:hint="eastAsia"/>
          <w:kern w:val="2"/>
          <w:lang w:val="en-US" w:eastAsia="zh-CN"/>
        </w:rPr>
        <w:t>sitions</w:t>
      </w:r>
      <w:r w:rsidR="00D02B3F" w:rsidRPr="00D02B3F">
        <w:rPr>
          <w:rFonts w:hint="eastAsia"/>
          <w:kern w:val="2"/>
          <w:lang w:val="en-US" w:eastAsia="zh-CN"/>
        </w:rPr>
        <w:t xml:space="preserve"> should be considered, which means more RV</w:t>
      </w:r>
      <w:r w:rsidR="003B3370">
        <w:rPr>
          <w:rFonts w:hint="eastAsia"/>
          <w:kern w:val="2"/>
          <w:lang w:val="en-US" w:eastAsia="zh-CN"/>
        </w:rPr>
        <w:t>s (e.g. 8 or 16)</w:t>
      </w:r>
      <w:r w:rsidR="00D02B3F" w:rsidRPr="00D02B3F">
        <w:rPr>
          <w:rFonts w:hint="eastAsia"/>
          <w:kern w:val="2"/>
          <w:lang w:val="en-US" w:eastAsia="zh-CN"/>
        </w:rPr>
        <w:t xml:space="preserve">. </w:t>
      </w:r>
      <w:r w:rsidR="00F918DE" w:rsidRPr="00F918DE">
        <w:rPr>
          <w:kern w:val="2"/>
          <w:lang w:val="en-US" w:eastAsia="zh-CN"/>
        </w:rPr>
        <w:t xml:space="preserve">For non-adaptive retransmission, the fixed RV order cannot avoid large jump from previous transmission. One solution could be adaptive RV order according to the code rate of first transmission </w:t>
      </w:r>
      <w:r w:rsidR="00460626">
        <w:rPr>
          <w:kern w:val="2"/>
          <w:lang w:val="en-US" w:eastAsia="zh-CN"/>
        </w:rPr>
        <w:t xml:space="preserve">so </w:t>
      </w:r>
      <w:r w:rsidR="00F918DE" w:rsidRPr="00F918DE">
        <w:rPr>
          <w:kern w:val="2"/>
          <w:lang w:val="en-US" w:eastAsia="zh-CN"/>
        </w:rPr>
        <w:t xml:space="preserve">that the next transmission starts at the position close to the end of previous transmission. For example, assuming number of RV is 8 and RV positions are evenly distributed. If the code rate of first transmission is 8/9, the optimal RV order is [0, 3, 6, 1], while for code rate = 1/2, the optimal RV order is [0, 4, 0, 4]. </w:t>
      </w:r>
    </w:p>
    <w:p w:rsidR="00184561" w:rsidRPr="00747CF1" w:rsidRDefault="00F918DE" w:rsidP="00D02B3F">
      <w:pPr>
        <w:rPr>
          <w:i/>
          <w:kern w:val="2"/>
          <w:lang w:val="en-US" w:eastAsia="zh-CN"/>
        </w:rPr>
      </w:pPr>
      <w:r w:rsidRPr="00F918DE">
        <w:rPr>
          <w:b/>
          <w:i/>
          <w:kern w:val="2"/>
          <w:lang w:val="en-US" w:eastAsia="zh-CN"/>
        </w:rPr>
        <w:t xml:space="preserve">Proposal1: </w:t>
      </w:r>
      <w:r w:rsidRPr="00F918DE">
        <w:rPr>
          <w:i/>
          <w:kern w:val="2"/>
          <w:lang w:val="en-US" w:eastAsia="zh-CN"/>
        </w:rPr>
        <w:t>RV start position selection should approach the IR-HARQ performance of sequential retransmission for LDPC codes:</w:t>
      </w:r>
    </w:p>
    <w:p w:rsidR="00694BDD" w:rsidRPr="00747CF1" w:rsidRDefault="00F918DE" w:rsidP="000B68ED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F918DE">
        <w:rPr>
          <w:i/>
          <w:kern w:val="2"/>
          <w:lang w:val="en-US" w:eastAsia="zh-CN"/>
        </w:rPr>
        <w:t>The number of redundancy versions should be 8 or 16.</w:t>
      </w:r>
    </w:p>
    <w:p w:rsidR="001D07F9" w:rsidRPr="00747CF1" w:rsidRDefault="00F918DE" w:rsidP="000B68ED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F918DE">
        <w:rPr>
          <w:i/>
          <w:kern w:val="2"/>
          <w:lang w:val="en-US" w:eastAsia="zh-CN"/>
        </w:rPr>
        <w:t>The RV order for non-adaptive retransmission depends on the code rate of first transmission.</w:t>
      </w:r>
    </w:p>
    <w:p w:rsidR="00184561" w:rsidRPr="00184561" w:rsidRDefault="00184561" w:rsidP="00184561">
      <w:pPr>
        <w:pStyle w:val="Heading1"/>
        <w:rPr>
          <w:lang w:eastAsia="zh-CN"/>
        </w:rPr>
      </w:pPr>
      <w:r w:rsidRPr="00184561">
        <w:rPr>
          <w:rFonts w:hint="eastAsia"/>
          <w:lang w:eastAsia="zh-CN"/>
        </w:rPr>
        <w:lastRenderedPageBreak/>
        <w:t>Limitation on circular buffer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[</w:t>
      </w:r>
      <w:hyperlink r:id="rId9" w:history="1">
        <w:r w:rsidRPr="00D02B3F">
          <w:rPr>
            <w:kern w:val="2"/>
            <w:lang w:val="en-US" w:eastAsia="zh-CN"/>
          </w:rPr>
          <w:t>R1-1701466</w:t>
        </w:r>
      </w:hyperlink>
      <w:r w:rsidRPr="00D02B3F">
        <w:rPr>
          <w:rFonts w:hint="eastAsia"/>
          <w:kern w:val="2"/>
          <w:lang w:val="en-US" w:eastAsia="zh-CN"/>
        </w:rPr>
        <w:t xml:space="preserve">], base graph for supporting </w:t>
      </w:r>
      <w:proofErr w:type="spellStart"/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Pr="00D02B3F">
        <w:rPr>
          <w:rFonts w:hint="eastAsia"/>
          <w:kern w:val="2"/>
          <w:lang w:val="en-US" w:eastAsia="zh-CN"/>
        </w:rPr>
        <w:t xml:space="preserve"> has minimum code rate </w:t>
      </w:r>
      <w:proofErr w:type="spellStart"/>
      <w:r w:rsidR="00A1373A">
        <w:rPr>
          <w:rFonts w:hint="eastAsia"/>
          <w:kern w:val="2"/>
          <w:lang w:val="en-US" w:eastAsia="zh-CN"/>
        </w:rPr>
        <w:t>R</w:t>
      </w:r>
      <w:r w:rsidR="00C05349" w:rsidRPr="00C05349">
        <w:rPr>
          <w:kern w:val="2"/>
          <w:vertAlign w:val="subscript"/>
          <w:lang w:val="en-US" w:eastAsia="zh-CN"/>
        </w:rPr>
        <w:t>min,kmax</w:t>
      </w:r>
      <w:proofErr w:type="spellEnd"/>
      <w:r w:rsidR="00A1373A">
        <w:rPr>
          <w:rFonts w:hint="eastAsia"/>
          <w:kern w:val="2"/>
          <w:lang w:val="en-US" w:eastAsia="zh-CN"/>
        </w:rPr>
        <w:t xml:space="preserve"> ~=1/3</w:t>
      </w:r>
      <w:r w:rsidRPr="00D02B3F">
        <w:rPr>
          <w:rFonts w:hint="eastAsia"/>
          <w:kern w:val="2"/>
          <w:lang w:val="en-US" w:eastAsia="zh-CN"/>
        </w:rPr>
        <w:t xml:space="preserve"> is proposed, which does not preclude extending the same base graph to code rate lower than </w:t>
      </w:r>
      <w:r w:rsidR="00A1373A">
        <w:rPr>
          <w:rFonts w:hint="eastAsia"/>
          <w:kern w:val="2"/>
          <w:lang w:val="en-US" w:eastAsia="zh-CN"/>
        </w:rPr>
        <w:t>1/3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when supporting </w:t>
      </w:r>
      <w:r w:rsidR="00C05349" w:rsidRPr="00C05349">
        <w:rPr>
          <w:i/>
          <w:kern w:val="2"/>
          <w:lang w:val="en-US" w:eastAsia="zh-CN"/>
        </w:rPr>
        <w:t>k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r w:rsidR="00C05349" w:rsidRPr="00C05349">
        <w:rPr>
          <w:i/>
          <w:kern w:val="2"/>
          <w:lang w:val="en-US" w:eastAsia="zh-CN"/>
        </w:rPr>
        <w:t>&lt;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proofErr w:type="spellStart"/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. </w:t>
      </w:r>
      <w:r w:rsidRPr="00D02B3F">
        <w:rPr>
          <w:rFonts w:hint="eastAsia"/>
          <w:kern w:val="2"/>
          <w:lang w:val="en-US" w:eastAsia="zh-CN"/>
        </w:rPr>
        <w:t xml:space="preserve">That means the encoded code block length </w:t>
      </w:r>
      <w:proofErr w:type="spellStart"/>
      <w:r w:rsidR="00C05349" w:rsidRPr="00C05349">
        <w:rPr>
          <w:i/>
          <w:kern w:val="2"/>
          <w:lang w:val="en-US" w:eastAsia="zh-CN"/>
        </w:rPr>
        <w:t>N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>is limited, where:</w:t>
      </w:r>
    </w:p>
    <w:p w:rsidR="00D02B3F" w:rsidRPr="00D02B3F" w:rsidRDefault="00F6230D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3660" w:dyaOrig="460">
          <v:shape id="_x0000_i1027" type="#_x0000_t75" style="width:137.35pt;height:17.35pt" o:ole="">
            <v:imagedata r:id="rId10" o:title=""/>
          </v:shape>
          <o:OLEObject Type="Embed" ProgID="Equation.DSMT4" ShapeID="_x0000_i1027" DrawAspect="Content" ObjectID="_1555596685" r:id="rId11"/>
        </w:objec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 xml:space="preserve">When the code length </w:t>
      </w:r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0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and code rate </w:t>
      </w:r>
      <w:r w:rsidR="00C05349" w:rsidRPr="00C05349">
        <w:rPr>
          <w:i/>
          <w:kern w:val="2"/>
          <w:lang w:val="en-US" w:eastAsia="zh-CN"/>
        </w:rPr>
        <w:t>R</w:t>
      </w:r>
      <w:r w:rsidR="00C05349" w:rsidRPr="00C05349">
        <w:rPr>
          <w:i/>
          <w:kern w:val="2"/>
          <w:vertAlign w:val="subscript"/>
          <w:lang w:val="en-US" w:eastAsia="zh-CN"/>
        </w:rPr>
        <w:t>0</w:t>
      </w:r>
      <w:r w:rsidRPr="00D02B3F">
        <w:rPr>
          <w:rFonts w:hint="eastAsia"/>
          <w:kern w:val="2"/>
          <w:lang w:val="en-US" w:eastAsia="zh-CN"/>
        </w:rPr>
        <w:t xml:space="preserve"> are chosen, where: </w:t>
      </w:r>
    </w:p>
    <w:p w:rsidR="00D02B3F" w:rsidRPr="00D02B3F" w:rsidRDefault="00F6230D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2620" w:dyaOrig="920">
          <v:shape id="_x0000_i1028" type="#_x0000_t75" style="width:105.35pt;height:36pt" o:ole="">
            <v:imagedata r:id="rId12" o:title=""/>
          </v:shape>
          <o:OLEObject Type="Embed" ProgID="Equation.DSMT4" ShapeID="_x0000_i1028" DrawAspect="Content" ObjectID="_1555596686" r:id="rId13"/>
        </w:object>
      </w:r>
    </w:p>
    <w:p w:rsidR="00F42501" w:rsidRPr="00747CF1" w:rsidRDefault="00F918DE" w:rsidP="00D02B3F">
      <w:pPr>
        <w:rPr>
          <w:kern w:val="2"/>
          <w:lang w:val="en-US" w:eastAsia="zh-CN"/>
        </w:rPr>
      </w:pPr>
      <w:r w:rsidRPr="00F918DE">
        <w:rPr>
          <w:kern w:val="2"/>
          <w:lang w:val="en-US" w:eastAsia="zh-CN"/>
        </w:rPr>
        <w:t xml:space="preserve">In LTE, the CB-level buffer size is limited depending on UE category and its TB-level buffer size. In NR, there are more cases requiring limitation on CB-level buffer size. </w:t>
      </w:r>
    </w:p>
    <w:p w:rsidR="00A04BFD" w:rsidRPr="00747CF1" w:rsidRDefault="00F918DE" w:rsidP="00AB5534">
      <w:pPr>
        <w:rPr>
          <w:kern w:val="2"/>
          <w:lang w:val="en-US" w:eastAsia="zh-CN"/>
        </w:rPr>
      </w:pPr>
      <w:r w:rsidRPr="00F918DE">
        <w:rPr>
          <w:kern w:val="2"/>
          <w:lang w:val="en-US" w:eastAsia="zh-CN"/>
        </w:rPr>
        <w:t xml:space="preserve">As we know, the latency/throughput basically depends on edge number for block-parallel implementation and layer number for row-parallel implementation. The lower </w:t>
      </w:r>
      <w:r w:rsidR="00BE1661">
        <w:rPr>
          <w:kern w:val="2"/>
          <w:lang w:val="en-US" w:eastAsia="zh-CN"/>
        </w:rPr>
        <w:t xml:space="preserve">is the code </w:t>
      </w:r>
      <w:proofErr w:type="gramStart"/>
      <w:r w:rsidR="00BE1661">
        <w:rPr>
          <w:kern w:val="2"/>
          <w:lang w:val="en-US" w:eastAsia="zh-CN"/>
        </w:rPr>
        <w:t>rate,</w:t>
      </w:r>
      <w:proofErr w:type="gramEnd"/>
      <w:r w:rsidR="00BE1661">
        <w:rPr>
          <w:kern w:val="2"/>
          <w:lang w:val="en-US" w:eastAsia="zh-CN"/>
        </w:rPr>
        <w:t xml:space="preserve"> </w:t>
      </w:r>
      <w:r w:rsidRPr="00F918DE">
        <w:rPr>
          <w:kern w:val="2"/>
          <w:lang w:val="en-US" w:eastAsia="zh-CN"/>
        </w:rPr>
        <w:t xml:space="preserve">the </w:t>
      </w:r>
      <w:r w:rsidR="00BE1661">
        <w:rPr>
          <w:kern w:val="2"/>
          <w:lang w:val="en-US" w:eastAsia="zh-CN"/>
        </w:rPr>
        <w:t>larger is the number of edges and layers.</w:t>
      </w:r>
      <w:r w:rsidRPr="00F918DE">
        <w:rPr>
          <w:kern w:val="2"/>
          <w:lang w:val="en-US" w:eastAsia="zh-CN"/>
        </w:rPr>
        <w:t xml:space="preserve"> </w:t>
      </w:r>
      <w:r w:rsidR="00BE1661">
        <w:rPr>
          <w:kern w:val="2"/>
          <w:lang w:val="en-US" w:eastAsia="zh-CN"/>
        </w:rPr>
        <w:t>This results</w:t>
      </w:r>
      <w:r w:rsidRPr="00F918DE">
        <w:rPr>
          <w:kern w:val="2"/>
          <w:lang w:val="en-US" w:eastAsia="zh-CN"/>
        </w:rPr>
        <w:t xml:space="preserve"> in larger latency. For high throughput scenario, we can reduce the HARQ processing time by limiting CB-level buffer size to fit, </w:t>
      </w:r>
      <w:r w:rsidR="003B41D7">
        <w:rPr>
          <w:rFonts w:hint="eastAsia"/>
          <w:kern w:val="2"/>
          <w:lang w:val="en-US" w:eastAsia="zh-CN"/>
        </w:rPr>
        <w:t>for example</w:t>
      </w:r>
      <w:r w:rsidRPr="00F918DE">
        <w:rPr>
          <w:kern w:val="2"/>
          <w:lang w:val="en-US" w:eastAsia="zh-CN"/>
        </w:rPr>
        <w:t>, 2*N</w:t>
      </w:r>
      <w:r w:rsidR="003B41D7">
        <w:rPr>
          <w:rFonts w:hint="eastAsia"/>
          <w:kern w:val="2"/>
          <w:lang w:val="en-US" w:eastAsia="zh-CN"/>
        </w:rPr>
        <w:t xml:space="preserve"> bits length</w:t>
      </w:r>
      <w:r w:rsidRPr="00F918DE">
        <w:rPr>
          <w:kern w:val="2"/>
          <w:lang w:val="en-US" w:eastAsia="zh-CN"/>
        </w:rPr>
        <w:t xml:space="preserve"> where N is the codeword length of first transmission. </w:t>
      </w:r>
      <w:r w:rsidR="00460626">
        <w:rPr>
          <w:kern w:val="2"/>
          <w:lang w:val="en-US" w:eastAsia="zh-CN"/>
        </w:rPr>
        <w:t>This allows a partial IR-HARQ where the first two transmission</w:t>
      </w:r>
      <w:r w:rsidR="00BE1661">
        <w:rPr>
          <w:kern w:val="2"/>
          <w:lang w:val="en-US" w:eastAsia="zh-CN"/>
        </w:rPr>
        <w:t>s</w:t>
      </w:r>
      <w:r w:rsidR="00460626">
        <w:rPr>
          <w:kern w:val="2"/>
          <w:lang w:val="en-US" w:eastAsia="zh-CN"/>
        </w:rPr>
        <w:t xml:space="preserve"> are IR-HARQ, and the later transmissions are CC-HARQ.</w:t>
      </w:r>
    </w:p>
    <w:p w:rsidR="00F42501" w:rsidRPr="00747CF1" w:rsidRDefault="00460626" w:rsidP="00D02B3F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Also, f</w:t>
      </w:r>
      <w:r w:rsidR="00F918DE" w:rsidRPr="00F918DE">
        <w:rPr>
          <w:kern w:val="2"/>
          <w:lang w:val="en-US" w:eastAsia="zh-CN"/>
        </w:rPr>
        <w:t xml:space="preserve">or self-contain frame structure, the </w:t>
      </w:r>
      <w:r>
        <w:rPr>
          <w:kern w:val="2"/>
          <w:lang w:val="en-US" w:eastAsia="zh-CN"/>
        </w:rPr>
        <w:t>required</w:t>
      </w:r>
      <w:r w:rsidR="00F918DE" w:rsidRPr="00F918DE">
        <w:rPr>
          <w:kern w:val="2"/>
          <w:lang w:val="en-US" w:eastAsia="zh-CN"/>
        </w:rPr>
        <w:t xml:space="preserve"> latency is so </w:t>
      </w:r>
      <w:r>
        <w:rPr>
          <w:kern w:val="2"/>
          <w:lang w:val="en-US" w:eastAsia="zh-CN"/>
        </w:rPr>
        <w:t>short</w:t>
      </w:r>
      <w:r w:rsidR="00F918DE" w:rsidRPr="00F918DE">
        <w:rPr>
          <w:kern w:val="2"/>
          <w:lang w:val="en-US" w:eastAsia="zh-CN"/>
        </w:rPr>
        <w:t xml:space="preserve"> that some low category UEs cannot meet</w:t>
      </w:r>
      <w:r>
        <w:rPr>
          <w:kern w:val="2"/>
          <w:lang w:val="en-US" w:eastAsia="zh-CN"/>
        </w:rPr>
        <w:t xml:space="preserve"> that requirement</w:t>
      </w:r>
      <w:r w:rsidR="00F918DE" w:rsidRPr="00F918DE">
        <w:rPr>
          <w:kern w:val="2"/>
          <w:lang w:val="en-US" w:eastAsia="zh-CN"/>
        </w:rPr>
        <w:t xml:space="preserve"> if </w:t>
      </w:r>
      <w:r>
        <w:rPr>
          <w:kern w:val="2"/>
          <w:lang w:val="en-US" w:eastAsia="zh-CN"/>
        </w:rPr>
        <w:t xml:space="preserve">the receiver needs to process </w:t>
      </w:r>
      <w:r w:rsidR="00F918DE" w:rsidRPr="00F918DE">
        <w:rPr>
          <w:kern w:val="2"/>
          <w:lang w:val="en-US" w:eastAsia="zh-CN"/>
        </w:rPr>
        <w:t>multiple retransmissions. One simple solution is to limit CB-level buffer size</w:t>
      </w:r>
      <w:r>
        <w:rPr>
          <w:kern w:val="2"/>
          <w:lang w:val="en-US" w:eastAsia="zh-CN"/>
        </w:rPr>
        <w:t xml:space="preserve"> (IR-HARQ time)</w:t>
      </w:r>
      <w:r w:rsidR="00F918DE" w:rsidRPr="00F918DE">
        <w:rPr>
          <w:kern w:val="2"/>
          <w:lang w:val="en-US" w:eastAsia="zh-CN"/>
        </w:rPr>
        <w:t xml:space="preserve"> according to the allowed maximum processing time. </w:t>
      </w:r>
    </w:p>
    <w:p w:rsidR="00571DF9" w:rsidRPr="00BF4BE4" w:rsidRDefault="00A223AB" w:rsidP="00D02B3F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</w:t>
      </w:r>
      <w:r w:rsidR="00E02AD6" w:rsidRPr="00184561">
        <w:rPr>
          <w:rFonts w:hint="eastAsia"/>
          <w:b/>
          <w:i/>
          <w:kern w:val="2"/>
          <w:lang w:val="en-US" w:eastAsia="zh-CN"/>
        </w:rPr>
        <w:t>osal</w:t>
      </w:r>
      <w:r w:rsidR="00184561">
        <w:rPr>
          <w:rFonts w:hint="eastAsia"/>
          <w:b/>
          <w:i/>
          <w:kern w:val="2"/>
          <w:lang w:val="en-US" w:eastAsia="zh-CN"/>
        </w:rPr>
        <w:t>2</w:t>
      </w:r>
      <w:r w:rsidR="00E02AD6" w:rsidRPr="00184561">
        <w:rPr>
          <w:rFonts w:hint="eastAsia"/>
          <w:b/>
          <w:i/>
          <w:kern w:val="2"/>
          <w:lang w:val="en-US" w:eastAsia="zh-CN"/>
        </w:rPr>
        <w:t xml:space="preserve">: </w:t>
      </w:r>
      <w:r w:rsidR="00C05349" w:rsidRPr="00C05349">
        <w:rPr>
          <w:i/>
          <w:kern w:val="2"/>
          <w:lang w:val="en-US" w:eastAsia="zh-CN"/>
        </w:rPr>
        <w:t xml:space="preserve">Limited </w:t>
      </w:r>
      <w:r w:rsidR="00F55F1A">
        <w:rPr>
          <w:i/>
          <w:kern w:val="2"/>
          <w:lang w:val="en-US" w:eastAsia="zh-CN"/>
        </w:rPr>
        <w:t xml:space="preserve">CB-level </w:t>
      </w:r>
      <w:r w:rsidR="00C05349" w:rsidRPr="00C05349">
        <w:rPr>
          <w:i/>
          <w:kern w:val="2"/>
          <w:lang w:val="en-US" w:eastAsia="zh-CN"/>
        </w:rPr>
        <w:t>buffer size</w:t>
      </w:r>
      <w:r w:rsidR="00F55F1A">
        <w:rPr>
          <w:i/>
          <w:kern w:val="2"/>
          <w:lang w:val="en-US" w:eastAsia="zh-CN"/>
        </w:rPr>
        <w:t xml:space="preserve"> </w:t>
      </w:r>
      <w:r w:rsidR="00C05349" w:rsidRPr="00C05349">
        <w:rPr>
          <w:i/>
          <w:kern w:val="2"/>
          <w:lang w:val="en-US" w:eastAsia="zh-CN"/>
        </w:rPr>
        <w:t>should be considered.</w:t>
      </w:r>
    </w:p>
    <w:p w:rsidR="00067B37" w:rsidRPr="00BF4BE4" w:rsidRDefault="00067B37" w:rsidP="00067B37">
      <w:pPr>
        <w:rPr>
          <w:kern w:val="2"/>
          <w:lang w:val="en-US"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184561" w:rsidRPr="00184561" w:rsidRDefault="00184561" w:rsidP="00456D99">
      <w:pPr>
        <w:rPr>
          <w:lang w:eastAsia="zh-CN"/>
        </w:rPr>
      </w:pPr>
      <w:r w:rsidRPr="00184561">
        <w:rPr>
          <w:rFonts w:hint="eastAsia"/>
          <w:lang w:eastAsia="zh-CN"/>
        </w:rPr>
        <w:t>In conclusion,</w:t>
      </w:r>
      <w:r>
        <w:rPr>
          <w:rFonts w:hint="eastAsia"/>
          <w:lang w:eastAsia="zh-CN"/>
        </w:rPr>
        <w:t xml:space="preserve"> LDPC codes has different puncturing properties with turbo codes, thus the following considerations should be discussed:</w:t>
      </w:r>
    </w:p>
    <w:p w:rsidR="00184561" w:rsidRPr="00184561" w:rsidRDefault="00184561" w:rsidP="00184561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Observation1: </w:t>
      </w:r>
      <w:r>
        <w:rPr>
          <w:rFonts w:hint="eastAsia"/>
          <w:i/>
          <w:kern w:val="2"/>
          <w:lang w:val="en-US" w:eastAsia="zh-CN"/>
        </w:rPr>
        <w:t>S</w:t>
      </w:r>
      <w:r w:rsidRPr="00184561">
        <w:rPr>
          <w:rFonts w:hint="eastAsia"/>
          <w:i/>
          <w:kern w:val="2"/>
          <w:lang w:val="en-US" w:eastAsia="zh-CN"/>
        </w:rPr>
        <w:t xml:space="preserve">equential retransmission has better IR-HARQ performance than fixed RV sets. </w:t>
      </w:r>
    </w:p>
    <w:p w:rsidR="009132E0" w:rsidRPr="00556246" w:rsidRDefault="00F918DE" w:rsidP="009132E0">
      <w:pPr>
        <w:rPr>
          <w:i/>
          <w:kern w:val="2"/>
          <w:lang w:val="en-US" w:eastAsia="zh-CN"/>
        </w:rPr>
      </w:pPr>
      <w:r w:rsidRPr="00F918DE">
        <w:rPr>
          <w:b/>
          <w:i/>
          <w:kern w:val="2"/>
          <w:lang w:val="en-US" w:eastAsia="zh-CN"/>
        </w:rPr>
        <w:t xml:space="preserve">Proposal1: </w:t>
      </w:r>
      <w:r w:rsidRPr="00F918DE">
        <w:rPr>
          <w:i/>
          <w:kern w:val="2"/>
          <w:lang w:val="en-US" w:eastAsia="zh-CN"/>
        </w:rPr>
        <w:t>RV start position selection should approach the IR-HARQ performance of sequential retransmission for LDPC codes:</w:t>
      </w:r>
    </w:p>
    <w:p w:rsidR="009132E0" w:rsidRPr="00556246" w:rsidRDefault="00F918DE" w:rsidP="009132E0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F918DE">
        <w:rPr>
          <w:i/>
          <w:kern w:val="2"/>
          <w:lang w:val="en-US" w:eastAsia="zh-CN"/>
        </w:rPr>
        <w:t>The number of redundancy versions should be 8 or 16.</w:t>
      </w:r>
    </w:p>
    <w:p w:rsidR="009132E0" w:rsidRPr="00556246" w:rsidRDefault="00F918DE" w:rsidP="009132E0">
      <w:pPr>
        <w:pStyle w:val="ListParagraph"/>
        <w:numPr>
          <w:ilvl w:val="0"/>
          <w:numId w:val="5"/>
        </w:numPr>
        <w:rPr>
          <w:b/>
          <w:i/>
          <w:kern w:val="2"/>
          <w:lang w:val="en-US" w:eastAsia="zh-CN"/>
        </w:rPr>
      </w:pPr>
      <w:r w:rsidRPr="00F918DE">
        <w:rPr>
          <w:i/>
          <w:kern w:val="2"/>
          <w:lang w:val="en-US" w:eastAsia="zh-CN"/>
        </w:rPr>
        <w:t>The RV order for non-adaptive retransmission depends on the code rate of first transmission.</w:t>
      </w:r>
    </w:p>
    <w:p w:rsidR="00BF4BE4" w:rsidRPr="00BF4BE4" w:rsidRDefault="00BF4BE4" w:rsidP="00BF4BE4">
      <w:pPr>
        <w:rPr>
          <w:i/>
          <w:kern w:val="2"/>
          <w:lang w:val="en-US" w:eastAsia="zh-CN"/>
        </w:rPr>
      </w:pPr>
      <w:r w:rsidRPr="00BF4BE4">
        <w:rPr>
          <w:rFonts w:hint="eastAsia"/>
          <w:b/>
          <w:i/>
          <w:kern w:val="2"/>
          <w:lang w:val="en-US" w:eastAsia="zh-CN"/>
        </w:rPr>
        <w:t xml:space="preserve">Proposal2: </w:t>
      </w:r>
      <w:r w:rsidRPr="00BF4BE4">
        <w:rPr>
          <w:i/>
          <w:kern w:val="2"/>
          <w:lang w:val="en-US" w:eastAsia="zh-CN"/>
        </w:rPr>
        <w:t>Limited CB-level buffer size should be considered.</w:t>
      </w:r>
    </w:p>
    <w:p w:rsidR="00D02B3F" w:rsidRPr="00D02B3F" w:rsidRDefault="00D02B3F" w:rsidP="00D02B3F">
      <w:pPr>
        <w:rPr>
          <w:lang w:eastAsia="zh-CN"/>
        </w:rPr>
      </w:pPr>
      <w:bookmarkStart w:id="3" w:name="_GoBack"/>
      <w:bookmarkEnd w:id="3"/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6E5A15" w:rsidRPr="00265B58" w:rsidRDefault="00C92B0D" w:rsidP="00D02B3F">
      <w:pPr>
        <w:pStyle w:val="References"/>
        <w:rPr>
          <w:sz w:val="24"/>
          <w:szCs w:val="24"/>
          <w:lang w:val="en-US" w:eastAsia="zh-CN"/>
        </w:rPr>
      </w:pPr>
      <w:bookmarkStart w:id="4" w:name="_Ref473973391"/>
      <w:r>
        <w:rPr>
          <w:rFonts w:hint="eastAsia"/>
          <w:sz w:val="24"/>
          <w:szCs w:val="24"/>
          <w:lang w:val="en-US" w:eastAsia="zh-CN"/>
        </w:rPr>
        <w:t xml:space="preserve">TS </w:t>
      </w:r>
      <w:r w:rsidR="00F53BEC">
        <w:rPr>
          <w:rFonts w:hint="eastAsia"/>
          <w:sz w:val="24"/>
          <w:szCs w:val="24"/>
          <w:lang w:val="en-US" w:eastAsia="zh-CN"/>
        </w:rPr>
        <w:t>36.212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  <w:lang w:val="en-US" w:eastAsia="zh-CN"/>
        </w:rPr>
        <w:t>“</w:t>
      </w:r>
      <w:r w:rsidRPr="00C92B0D">
        <w:rPr>
          <w:sz w:val="24"/>
          <w:szCs w:val="24"/>
          <w:lang w:val="en-US" w:eastAsia="zh-CN"/>
        </w:rPr>
        <w:t>Evolved Universal Terrestrial Radio Access (E-UTRA); Multiplexing and channel coding</w:t>
      </w:r>
      <w:r>
        <w:rPr>
          <w:sz w:val="24"/>
          <w:szCs w:val="24"/>
          <w:lang w:val="en-US" w:eastAsia="zh-CN"/>
        </w:rPr>
        <w:t>”</w:t>
      </w:r>
      <w:bookmarkEnd w:id="4"/>
    </w:p>
    <w:bookmarkEnd w:id="0"/>
    <w:bookmarkEnd w:id="1"/>
    <w:bookmarkEnd w:id="2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69351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A1C" w:rsidRDefault="005A3A1C">
      <w:r>
        <w:separator/>
      </w:r>
    </w:p>
  </w:endnote>
  <w:endnote w:type="continuationSeparator" w:id="0">
    <w:p w:rsidR="005A3A1C" w:rsidRDefault="005A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A1C" w:rsidRDefault="005A3A1C">
      <w:r>
        <w:separator/>
      </w:r>
    </w:p>
  </w:footnote>
  <w:footnote w:type="continuationSeparator" w:id="0">
    <w:p w:rsidR="005A3A1C" w:rsidRDefault="005A3A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4E63"/>
    <w:multiLevelType w:val="hybridMultilevel"/>
    <w:tmpl w:val="D616B01E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6B78E2"/>
    <w:multiLevelType w:val="hybridMultilevel"/>
    <w:tmpl w:val="6C7EAD9C"/>
    <w:lvl w:ilvl="0" w:tplc="345631D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132C36"/>
    <w:multiLevelType w:val="hybridMultilevel"/>
    <w:tmpl w:val="4746A692"/>
    <w:lvl w:ilvl="0" w:tplc="AB765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5">
    <w:nsid w:val="438869F6"/>
    <w:multiLevelType w:val="hybridMultilevel"/>
    <w:tmpl w:val="ABF8C038"/>
    <w:lvl w:ilvl="0" w:tplc="6786E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D32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118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8ED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8F6"/>
    <w:rsid w:val="000C2C3F"/>
    <w:rsid w:val="000C2FBD"/>
    <w:rsid w:val="000C3B0C"/>
    <w:rsid w:val="000C422D"/>
    <w:rsid w:val="000C4AB0"/>
    <w:rsid w:val="000C5329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B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1F7C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6BD7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561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7CD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7F9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3E96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96E"/>
    <w:rsid w:val="00234F8C"/>
    <w:rsid w:val="00235542"/>
    <w:rsid w:val="00236834"/>
    <w:rsid w:val="00236986"/>
    <w:rsid w:val="002369B0"/>
    <w:rsid w:val="00236AD8"/>
    <w:rsid w:val="002374E2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38F2"/>
    <w:rsid w:val="0024415F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98C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33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0CE3"/>
    <w:rsid w:val="002B15A1"/>
    <w:rsid w:val="002B1A69"/>
    <w:rsid w:val="002B1B5B"/>
    <w:rsid w:val="002B2689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AB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30A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4DD"/>
    <w:rsid w:val="00312739"/>
    <w:rsid w:val="00312889"/>
    <w:rsid w:val="00312D10"/>
    <w:rsid w:val="0031352C"/>
    <w:rsid w:val="00313D43"/>
    <w:rsid w:val="00313DA8"/>
    <w:rsid w:val="00314ACA"/>
    <w:rsid w:val="003153C7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991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C51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085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180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70"/>
    <w:rsid w:val="003B3383"/>
    <w:rsid w:val="003B3575"/>
    <w:rsid w:val="003B3DC7"/>
    <w:rsid w:val="003B418F"/>
    <w:rsid w:val="003B41D7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D7A00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10A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799"/>
    <w:rsid w:val="00457830"/>
    <w:rsid w:val="00457ADF"/>
    <w:rsid w:val="00460517"/>
    <w:rsid w:val="0046054F"/>
    <w:rsid w:val="00460626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889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2F80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5E7E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7AD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0FB4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A43"/>
    <w:rsid w:val="00536C1E"/>
    <w:rsid w:val="0053756F"/>
    <w:rsid w:val="0054091C"/>
    <w:rsid w:val="00540B74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3F21"/>
    <w:rsid w:val="005542ED"/>
    <w:rsid w:val="00554BE7"/>
    <w:rsid w:val="00554F2F"/>
    <w:rsid w:val="00555E77"/>
    <w:rsid w:val="00556246"/>
    <w:rsid w:val="00556609"/>
    <w:rsid w:val="005568EC"/>
    <w:rsid w:val="00556A63"/>
    <w:rsid w:val="00556B89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1DF9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A1C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BB2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A7C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8C8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07E6F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016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B0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255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532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4BDD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CE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7F5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180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31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C51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02A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CF1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039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05EC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172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19B5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3F8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51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6BD"/>
    <w:rsid w:val="00874C4A"/>
    <w:rsid w:val="00874DB3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5E0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C28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2E0"/>
    <w:rsid w:val="00913612"/>
    <w:rsid w:val="0091366A"/>
    <w:rsid w:val="00913824"/>
    <w:rsid w:val="00913CCB"/>
    <w:rsid w:val="009140FE"/>
    <w:rsid w:val="00914E8C"/>
    <w:rsid w:val="0091515B"/>
    <w:rsid w:val="00915289"/>
    <w:rsid w:val="00915298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200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63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8EE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A39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7EF"/>
    <w:rsid w:val="00A01E18"/>
    <w:rsid w:val="00A01F17"/>
    <w:rsid w:val="00A020E9"/>
    <w:rsid w:val="00A0229C"/>
    <w:rsid w:val="00A022A5"/>
    <w:rsid w:val="00A025E5"/>
    <w:rsid w:val="00A03A22"/>
    <w:rsid w:val="00A03F95"/>
    <w:rsid w:val="00A040F9"/>
    <w:rsid w:val="00A04634"/>
    <w:rsid w:val="00A04BFD"/>
    <w:rsid w:val="00A04C4A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3A"/>
    <w:rsid w:val="00A137E4"/>
    <w:rsid w:val="00A140EC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3AB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4C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BC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4ECE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6C3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640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6EF7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97754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076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534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5CA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925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1DBE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491C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8C3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556D"/>
    <w:rsid w:val="00BA5C2F"/>
    <w:rsid w:val="00BA63CA"/>
    <w:rsid w:val="00BA69E5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36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079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661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BE4"/>
    <w:rsid w:val="00BF4E0F"/>
    <w:rsid w:val="00BF5405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349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344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4FCC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B0D"/>
    <w:rsid w:val="00C92C7F"/>
    <w:rsid w:val="00C9369D"/>
    <w:rsid w:val="00C936A7"/>
    <w:rsid w:val="00C944FA"/>
    <w:rsid w:val="00C94D73"/>
    <w:rsid w:val="00C94E20"/>
    <w:rsid w:val="00C94F2E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2B3F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819"/>
    <w:rsid w:val="00D679CF"/>
    <w:rsid w:val="00D679D3"/>
    <w:rsid w:val="00D7037F"/>
    <w:rsid w:val="00D7174B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8A7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987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D7B00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54A"/>
    <w:rsid w:val="00E005CE"/>
    <w:rsid w:val="00E0082C"/>
    <w:rsid w:val="00E00E04"/>
    <w:rsid w:val="00E0196B"/>
    <w:rsid w:val="00E01989"/>
    <w:rsid w:val="00E01DAA"/>
    <w:rsid w:val="00E023E5"/>
    <w:rsid w:val="00E02432"/>
    <w:rsid w:val="00E02513"/>
    <w:rsid w:val="00E02AD6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5F0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3EB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4F87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07A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5C5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4FC9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3E8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9F0"/>
    <w:rsid w:val="00ED3A4C"/>
    <w:rsid w:val="00ED44B2"/>
    <w:rsid w:val="00ED47AE"/>
    <w:rsid w:val="00ED5FE4"/>
    <w:rsid w:val="00ED60CF"/>
    <w:rsid w:val="00ED6ABF"/>
    <w:rsid w:val="00ED71C5"/>
    <w:rsid w:val="00ED7476"/>
    <w:rsid w:val="00ED7700"/>
    <w:rsid w:val="00ED793D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2A4D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2501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EC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5F1A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30D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8DE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3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10A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D7C"/>
    <w:rsid w:val="00FE1EAB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bbdfbb"/>
    </o:shapedefaults>
    <o:shapelayout v:ext="edit">
      <o:idmap v:ext="edit" data="1"/>
      <o:rules v:ext="edit">
        <o:r id="V:Rule5" type="arc" idref="#_x0000_s1110"/>
        <o:r id="V:Rule6" type="arc" idref="#_x0000_s1111"/>
        <o:r id="V:Rule7" type="arc" idref="#_x0000_s1119"/>
        <o:r id="V:Rule8" type="arc" idref="#_x0000_s1120"/>
        <o:r id="V:Rule13" type="arc" idref="#_x0000_s1140"/>
        <o:r id="V:Rule14" type="arc" idref="#_x0000_s1141"/>
        <o:r id="V:Rule15" type="arc" idref="#_x0000_s1149"/>
        <o:r id="V:Rule16" type="arc" idref="#_x0000_s1148"/>
        <o:r id="V:Rule17" type="connector" idref="#_x0000_s1138"/>
        <o:r id="V:Rule18" type="connector" idref="#_x0000_s1139"/>
        <o:r id="V:Rule19" type="connector" idref="#_x0000_s1137"/>
        <o:r id="V:Rule20" type="connector" idref="#_x0000_s1105"/>
        <o:r id="V:Rule21" type="connector" idref="#_x0000_s1107"/>
        <o:r id="V:Rule22" type="connector" idref="#_x0000_s1136">
          <o:proxy end="" idref="#_x0000_s1148" connectloc="1"/>
        </o:r>
        <o:r id="V:Rule23" type="connector" idref="#_x0000_s1106"/>
        <o:r id="V:Rule24" type="connector" idref="#_x0000_s11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file:///D:\My%20works\&#26376;&#24230;&#25253;&#21578;&#24635;&#32467;\2017\tdocs\R1-1701466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7364A-E35C-4442-8314-AFC547C0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5</cp:revision>
  <cp:lastPrinted>2007-06-18T19:08:00Z</cp:lastPrinted>
  <dcterms:created xsi:type="dcterms:W3CDTF">2017-05-07T00:21:00Z</dcterms:created>
  <dcterms:modified xsi:type="dcterms:W3CDTF">2017-05-07T00:25:00Z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(3)oSMbbKCFtdBl5Vmm72rEX5AgcqYtEbXrafyevbY3qo4g7ZE56TnzkC8UXKcgwf0COsyL5wGX
/8ASBcqm6GmzRKtwP9xydD6x1cYFI2Gt16MHIwPH07E82fW5119dXWfBBSMWrUh2pGbGNuJP
AywCmBBlCYNLxgsAIyLWbUjiD5LiGBVWdh4jQNbSD5vGH54+37hq1H+PK/lmzBzjKxIUu0Zc
nnFJ0BK4662/0H7Pgk</vt:lpwstr>
  </property>
  <property fmtid="{D5CDD505-2E9C-101B-9397-08002B2CF9AE}" pid="28" name="_2015_ms_pID_7253431">
    <vt:lpwstr>CJd7GIUqU3puxQ9pQsblaZ/7lbM5g1yLtSuypnw0lm/+9V3cz8YJ5X
7+gVHv6AwBtCu8iXElnAkjvGYLRvhD/NAusOw/b269hbg3YPxw5N0maEQQaiCgBFYjOOtVxb
WYJb614qfFV+sAXkF4nqAMDmXYo3sfvDgDIFe/UP15GjSl/5uF4zt/ApWyxmXnbjGKdG5xie
btNdSzkD1kErA3LVF4osOHFNcRreT+w81RNM</vt:lpwstr>
  </property>
  <property fmtid="{D5CDD505-2E9C-101B-9397-08002B2CF9AE}" pid="29" name="_2015_ms_pID_7253432">
    <vt:lpwstr>6gVX29eFUOeUmHDpNedO44qQn6lHuGc/bxlq
/VqIkmFq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1494106447</vt:lpwstr>
  </property>
</Properties>
</file>